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C17673" w14:textId="77777777" w:rsidR="00B44077" w:rsidRPr="00B44077" w:rsidRDefault="00B44077" w:rsidP="00B44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 body" w:hAnsi="Calibri body"/>
          <w:sz w:val="36"/>
          <w:szCs w:val="36"/>
          <w:lang w:val="en-US"/>
        </w:rPr>
      </w:pPr>
      <w:r w:rsidRPr="00B44077">
        <w:rPr>
          <w:rFonts w:ascii="Calibri body" w:hAnsi="Calibri body"/>
          <w:sz w:val="36"/>
          <w:szCs w:val="36"/>
          <w:lang w:val="en-US"/>
        </w:rPr>
        <w:t xml:space="preserve">Pastry Technology </w:t>
      </w:r>
      <w:r w:rsidRPr="00B44077">
        <w:rPr>
          <w:rFonts w:ascii="Calibri body" w:hAnsi="Calibri body"/>
          <w:sz w:val="36"/>
          <w:szCs w:val="36"/>
          <w:lang w:val="en-US"/>
        </w:rPr>
        <w:tab/>
      </w:r>
      <w:r w:rsidRPr="00B44077">
        <w:rPr>
          <w:rFonts w:ascii="Calibri body" w:hAnsi="Calibri body"/>
          <w:sz w:val="36"/>
          <w:szCs w:val="36"/>
          <w:lang w:val="en-US"/>
        </w:rPr>
        <w:tab/>
      </w:r>
      <w:r w:rsidRPr="00B44077">
        <w:rPr>
          <w:rFonts w:ascii="Calibri body" w:hAnsi="Calibri body"/>
          <w:sz w:val="36"/>
          <w:szCs w:val="36"/>
          <w:lang w:val="en-US"/>
        </w:rPr>
        <w:tab/>
      </w:r>
      <w:r w:rsidRPr="00B44077">
        <w:rPr>
          <w:rFonts w:ascii="Calibri body" w:hAnsi="Calibri body"/>
          <w:sz w:val="36"/>
          <w:szCs w:val="36"/>
          <w:lang w:val="en-US"/>
        </w:rPr>
        <w:tab/>
      </w:r>
      <w:r w:rsidRPr="00B44077">
        <w:rPr>
          <w:rFonts w:ascii="Calibri body" w:hAnsi="Calibri body"/>
          <w:sz w:val="36"/>
          <w:szCs w:val="36"/>
          <w:lang w:val="en-US"/>
        </w:rPr>
        <w:tab/>
      </w:r>
      <w:r w:rsidRPr="00B44077">
        <w:rPr>
          <w:rFonts w:ascii="Calibri body" w:hAnsi="Calibri body"/>
          <w:sz w:val="36"/>
          <w:szCs w:val="36"/>
          <w:lang w:val="en-US"/>
        </w:rPr>
        <w:tab/>
      </w:r>
      <w:r w:rsidRPr="00B44077">
        <w:rPr>
          <w:rFonts w:ascii="Calibri body" w:hAnsi="Calibri body"/>
          <w:sz w:val="36"/>
          <w:szCs w:val="36"/>
          <w:lang w:val="en-US"/>
        </w:rPr>
        <w:tab/>
      </w:r>
      <w:r w:rsidRPr="00B44077">
        <w:rPr>
          <w:rFonts w:ascii="Calibri body" w:hAnsi="Calibri body"/>
          <w:sz w:val="36"/>
          <w:szCs w:val="36"/>
          <w:lang w:val="en-US"/>
        </w:rPr>
        <w:tab/>
      </w:r>
      <w:r w:rsidRPr="00B44077">
        <w:rPr>
          <w:rFonts w:ascii="Calibri body" w:hAnsi="Calibri body"/>
          <w:sz w:val="36"/>
          <w:szCs w:val="36"/>
          <w:lang w:val="en-US"/>
        </w:rPr>
        <w:tab/>
      </w:r>
      <w:r w:rsidRPr="00B44077">
        <w:rPr>
          <w:rFonts w:ascii="Calibri body" w:hAnsi="Calibri body"/>
          <w:sz w:val="36"/>
          <w:szCs w:val="36"/>
          <w:lang w:val="en-US"/>
        </w:rPr>
        <w:tab/>
      </w:r>
      <w:r w:rsidRPr="00B44077">
        <w:rPr>
          <w:rFonts w:ascii="Calibri body" w:hAnsi="Calibri body"/>
          <w:sz w:val="36"/>
          <w:szCs w:val="36"/>
          <w:lang w:val="en-US"/>
        </w:rPr>
        <w:tab/>
        <w:t>120 hours / 2 years</w:t>
      </w:r>
    </w:p>
    <w:p w14:paraId="5AE9EE4C" w14:textId="77777777" w:rsidR="00B44077" w:rsidRPr="00B44077" w:rsidRDefault="00B44077" w:rsidP="00B44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 body" w:hAnsi="Calibri body"/>
          <w:sz w:val="36"/>
          <w:szCs w:val="36"/>
          <w:lang w:val="en-US"/>
        </w:rPr>
      </w:pPr>
      <w:r w:rsidRPr="00B44077">
        <w:rPr>
          <w:rFonts w:ascii="Calibri body" w:hAnsi="Calibri body"/>
          <w:sz w:val="36"/>
          <w:szCs w:val="36"/>
          <w:lang w:val="en-US"/>
        </w:rPr>
        <w:t>Pastry Laboratory</w:t>
      </w:r>
      <w:r w:rsidRPr="00B44077">
        <w:rPr>
          <w:rFonts w:ascii="Calibri body" w:hAnsi="Calibri body"/>
          <w:sz w:val="36"/>
          <w:szCs w:val="36"/>
          <w:lang w:val="en-US"/>
        </w:rPr>
        <w:tab/>
      </w:r>
      <w:r w:rsidRPr="00B44077">
        <w:rPr>
          <w:rFonts w:ascii="Calibri body" w:hAnsi="Calibri body"/>
          <w:sz w:val="36"/>
          <w:szCs w:val="36"/>
          <w:lang w:val="en-US"/>
        </w:rPr>
        <w:tab/>
      </w:r>
      <w:r w:rsidRPr="00B44077">
        <w:rPr>
          <w:rFonts w:ascii="Calibri body" w:hAnsi="Calibri body"/>
          <w:sz w:val="36"/>
          <w:szCs w:val="36"/>
          <w:lang w:val="en-US"/>
        </w:rPr>
        <w:tab/>
      </w:r>
      <w:r w:rsidRPr="00B44077">
        <w:rPr>
          <w:rFonts w:ascii="Calibri body" w:hAnsi="Calibri body"/>
          <w:sz w:val="36"/>
          <w:szCs w:val="36"/>
          <w:lang w:val="en-US"/>
        </w:rPr>
        <w:tab/>
      </w:r>
      <w:r w:rsidRPr="00B44077">
        <w:rPr>
          <w:rFonts w:ascii="Calibri body" w:hAnsi="Calibri body"/>
          <w:sz w:val="36"/>
          <w:szCs w:val="36"/>
          <w:lang w:val="en-US"/>
        </w:rPr>
        <w:tab/>
      </w:r>
      <w:r w:rsidRPr="00B44077">
        <w:rPr>
          <w:rFonts w:ascii="Calibri body" w:hAnsi="Calibri body"/>
          <w:sz w:val="36"/>
          <w:szCs w:val="36"/>
          <w:lang w:val="en-US"/>
        </w:rPr>
        <w:tab/>
      </w:r>
      <w:r w:rsidRPr="00B44077">
        <w:rPr>
          <w:rFonts w:ascii="Calibri body" w:hAnsi="Calibri body"/>
          <w:sz w:val="36"/>
          <w:szCs w:val="36"/>
          <w:lang w:val="en-US"/>
        </w:rPr>
        <w:tab/>
      </w:r>
      <w:r w:rsidRPr="00B44077">
        <w:rPr>
          <w:rFonts w:ascii="Calibri body" w:hAnsi="Calibri body"/>
          <w:sz w:val="36"/>
          <w:szCs w:val="36"/>
          <w:lang w:val="en-US"/>
        </w:rPr>
        <w:tab/>
      </w:r>
      <w:r w:rsidRPr="00B44077">
        <w:rPr>
          <w:rFonts w:ascii="Calibri body" w:hAnsi="Calibri body"/>
          <w:sz w:val="36"/>
          <w:szCs w:val="36"/>
          <w:lang w:val="en-US"/>
        </w:rPr>
        <w:tab/>
      </w:r>
      <w:r w:rsidRPr="00B44077">
        <w:rPr>
          <w:rFonts w:ascii="Calibri body" w:hAnsi="Calibri body"/>
          <w:sz w:val="36"/>
          <w:szCs w:val="36"/>
          <w:lang w:val="en-US"/>
        </w:rPr>
        <w:tab/>
      </w:r>
      <w:r w:rsidRPr="00B44077">
        <w:rPr>
          <w:rFonts w:ascii="Calibri body" w:hAnsi="Calibri body"/>
          <w:sz w:val="36"/>
          <w:szCs w:val="36"/>
          <w:lang w:val="en-US"/>
        </w:rPr>
        <w:tab/>
        <w:t>240 hours / 2 years</w:t>
      </w:r>
    </w:p>
    <w:p w14:paraId="5B67AF40" w14:textId="77777777" w:rsidR="00B44077" w:rsidRPr="00B44077" w:rsidRDefault="00B44077" w:rsidP="00B44077">
      <w:pPr>
        <w:tabs>
          <w:tab w:val="left" w:pos="3060"/>
        </w:tabs>
        <w:spacing w:line="288" w:lineRule="auto"/>
        <w:rPr>
          <w:rFonts w:ascii="Calibri body" w:hAnsi="Calibri body" w:cs="Tahoma"/>
          <w:b/>
          <w:bCs/>
          <w:sz w:val="24"/>
          <w:szCs w:val="24"/>
          <w:lang w:val="en-US"/>
        </w:rPr>
      </w:pPr>
    </w:p>
    <w:p w14:paraId="33BB1BB1" w14:textId="77777777" w:rsidR="00B44077" w:rsidRPr="00B44077" w:rsidRDefault="00B44077" w:rsidP="00B44077">
      <w:pPr>
        <w:tabs>
          <w:tab w:val="left" w:pos="3060"/>
        </w:tabs>
        <w:spacing w:line="288" w:lineRule="auto"/>
        <w:rPr>
          <w:rFonts w:ascii="Calibri body" w:hAnsi="Calibri body" w:cs="Tahoma"/>
          <w:b/>
          <w:bCs/>
          <w:sz w:val="24"/>
          <w:szCs w:val="24"/>
          <w:lang w:val="en-US"/>
        </w:rPr>
      </w:pPr>
    </w:p>
    <w:p w14:paraId="2C222F4B" w14:textId="77777777" w:rsidR="00B44077" w:rsidRPr="00B44077" w:rsidRDefault="00B44077" w:rsidP="00B44077">
      <w:pPr>
        <w:tabs>
          <w:tab w:val="left" w:pos="3060"/>
        </w:tabs>
        <w:spacing w:line="288" w:lineRule="auto"/>
        <w:rPr>
          <w:rFonts w:ascii="Calibri body" w:hAnsi="Calibri body" w:cs="Tahoma"/>
          <w:b/>
          <w:bCs/>
          <w:sz w:val="24"/>
          <w:szCs w:val="24"/>
          <w:lang w:val="en-US"/>
        </w:rPr>
      </w:pPr>
    </w:p>
    <w:p w14:paraId="367D097E" w14:textId="77777777" w:rsidR="00B44077" w:rsidRPr="00B44077" w:rsidRDefault="00B44077" w:rsidP="00B44077">
      <w:pPr>
        <w:tabs>
          <w:tab w:val="left" w:pos="3060"/>
        </w:tabs>
        <w:spacing w:line="288" w:lineRule="auto"/>
        <w:rPr>
          <w:rFonts w:ascii="Calibri body" w:hAnsi="Calibri body" w:cs="Tahoma"/>
          <w:b/>
          <w:bCs/>
          <w:sz w:val="24"/>
          <w:szCs w:val="24"/>
          <w:lang w:val="en-US"/>
        </w:rPr>
      </w:pPr>
    </w:p>
    <w:p w14:paraId="75E1F7EB" w14:textId="77777777" w:rsidR="00B44077" w:rsidRPr="00B44077" w:rsidRDefault="00B44077" w:rsidP="00B44077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  <w:lang w:val="en-GB"/>
        </w:rPr>
      </w:pPr>
      <w:r w:rsidRPr="00B44077">
        <w:rPr>
          <w:rFonts w:ascii="Calibri body" w:hAnsi="Calibri body" w:cs="Tahoma"/>
          <w:noProof w:val="0"/>
          <w:sz w:val="24"/>
          <w:szCs w:val="24"/>
          <w:lang w:val="en-GB"/>
        </w:rPr>
        <w:t>Safety in kitchen and pastry</w:t>
      </w:r>
    </w:p>
    <w:p w14:paraId="78F0E7B5" w14:textId="77777777" w:rsidR="00B44077" w:rsidRPr="00B44077" w:rsidRDefault="00B44077" w:rsidP="00B44077">
      <w:pPr>
        <w:pStyle w:val="BodyText2"/>
        <w:spacing w:after="0" w:line="288" w:lineRule="auto"/>
        <w:jc w:val="left"/>
        <w:rPr>
          <w:rFonts w:ascii="Calibri body" w:hAnsi="Calibri body" w:cs="Tahoma"/>
          <w:sz w:val="24"/>
          <w:szCs w:val="24"/>
          <w:u w:val="single"/>
        </w:rPr>
      </w:pPr>
    </w:p>
    <w:p w14:paraId="4CF5F5FA" w14:textId="77777777" w:rsidR="00B44077" w:rsidRPr="00B44077" w:rsidRDefault="00B44077" w:rsidP="00B44077">
      <w:pPr>
        <w:pStyle w:val="BodyText2"/>
        <w:spacing w:after="0" w:line="288" w:lineRule="auto"/>
        <w:ind w:left="150"/>
        <w:jc w:val="left"/>
        <w:rPr>
          <w:rFonts w:ascii="Calibri body" w:hAnsi="Calibri body" w:cs="Tahoma"/>
          <w:sz w:val="24"/>
          <w:szCs w:val="24"/>
          <w:u w:val="single"/>
        </w:rPr>
      </w:pPr>
      <w:r w:rsidRPr="00B44077">
        <w:rPr>
          <w:rFonts w:ascii="Calibri body" w:hAnsi="Calibri body" w:cs="Tahoma"/>
          <w:sz w:val="24"/>
          <w:szCs w:val="24"/>
          <w:u w:val="single"/>
        </w:rPr>
        <w:t>Safety practices and preventive measures to maintain a safe food service facility</w:t>
      </w:r>
    </w:p>
    <w:p w14:paraId="12EA4EF7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List common causes of accidents in kitchen and dining room and outline a safety management program</w:t>
      </w:r>
    </w:p>
    <w:p w14:paraId="41E416B9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Describe appropriate types and use of fire extinguishers used in the foodservice area</w:t>
      </w:r>
    </w:p>
    <w:p w14:paraId="66488B80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Review laws and rules of the regulatory agencies governing sanitation and safety in foodservice operation</w:t>
      </w:r>
    </w:p>
    <w:p w14:paraId="081C949B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Explain appropriate first aid procedures for kitchen and dining room injuries</w:t>
      </w:r>
    </w:p>
    <w:p w14:paraId="4B7DAF63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Perform first aid procedures for kitchen and dining room injuries</w:t>
      </w:r>
    </w:p>
    <w:p w14:paraId="2FBE41D5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 xml:space="preserve">Review Material Safety Data Sheets (MSDS) and explain their requirements in handling hazardous materials.  </w:t>
      </w:r>
      <w:r w:rsidRPr="00B44077">
        <w:rPr>
          <w:rFonts w:ascii="Calibri body" w:hAnsi="Calibri body" w:cs="Tahoma"/>
          <w:sz w:val="24"/>
          <w:szCs w:val="24"/>
        </w:rPr>
        <w:t>Discuss right-to-know laws</w:t>
      </w:r>
    </w:p>
    <w:p w14:paraId="30F04C31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Develop cleaning and sanitizing schedule and procedures for equipment and facilities</w:t>
      </w:r>
    </w:p>
    <w:p w14:paraId="0DA7B60A" w14:textId="77777777" w:rsidR="00B44077" w:rsidRPr="00B44077" w:rsidRDefault="00B44077" w:rsidP="00B44077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75FF66FC" w14:textId="77777777" w:rsidR="00B44077" w:rsidRPr="00B44077" w:rsidRDefault="00B44077" w:rsidP="00B44077">
      <w:pPr>
        <w:pStyle w:val="BodyText2"/>
        <w:spacing w:after="0" w:line="288" w:lineRule="auto"/>
        <w:ind w:left="150"/>
        <w:jc w:val="left"/>
        <w:rPr>
          <w:rFonts w:ascii="Calibri body" w:hAnsi="Calibri body" w:cs="Tahoma"/>
          <w:sz w:val="24"/>
          <w:szCs w:val="24"/>
          <w:u w:val="single"/>
        </w:rPr>
      </w:pPr>
      <w:r w:rsidRPr="00B44077">
        <w:rPr>
          <w:rFonts w:ascii="Calibri body" w:hAnsi="Calibri body" w:cs="Tahoma"/>
          <w:sz w:val="24"/>
          <w:szCs w:val="24"/>
          <w:u w:val="single"/>
        </w:rPr>
        <w:t>Fire safety procedures and preventive measures</w:t>
      </w:r>
    </w:p>
    <w:p w14:paraId="621ECB14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Identify classes of fires according to the burning substance</w:t>
      </w:r>
    </w:p>
    <w:p w14:paraId="5261B015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Identify types of fire extinguishers used for each class of fire</w:t>
      </w:r>
    </w:p>
    <w:p w14:paraId="08ACEC1A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List fire preventive measures which are used in the food service industry</w:t>
      </w:r>
    </w:p>
    <w:p w14:paraId="6CEA4615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Report suspicious  guests items and packages in accordance with establishment procedures</w:t>
      </w:r>
    </w:p>
    <w:p w14:paraId="728F8D03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Follow correct safety and security procedures in a calm and orderly manner</w:t>
      </w:r>
    </w:p>
    <w:p w14:paraId="08218FD3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Report to the appropriate person missing staff or guests property</w:t>
      </w:r>
    </w:p>
    <w:p w14:paraId="0A973C24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Deal with lost property in accordance with establishment procedures</w:t>
      </w:r>
    </w:p>
    <w:p w14:paraId="66EAE42D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Lock-up equipment and materials in a proper place</w:t>
      </w:r>
    </w:p>
    <w:p w14:paraId="5C408DE7" w14:textId="77777777" w:rsidR="00B44077" w:rsidRPr="00B44077" w:rsidRDefault="00B44077" w:rsidP="00B44077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  <w:lang w:val="en-GB"/>
        </w:rPr>
      </w:pPr>
    </w:p>
    <w:p w14:paraId="3390C4EA" w14:textId="77777777" w:rsidR="00B44077" w:rsidRPr="00B44077" w:rsidRDefault="00B44077" w:rsidP="00B44077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  <w:lang w:val="en-GB"/>
        </w:rPr>
      </w:pPr>
      <w:r w:rsidRPr="00B44077">
        <w:rPr>
          <w:rFonts w:ascii="Calibri body" w:hAnsi="Calibri body" w:cs="Tahoma"/>
          <w:noProof w:val="0"/>
          <w:sz w:val="24"/>
          <w:szCs w:val="24"/>
          <w:lang w:val="en-GB"/>
        </w:rPr>
        <w:t>Tools and utensils in the kitchen and pastry</w:t>
      </w:r>
    </w:p>
    <w:p w14:paraId="53DF115C" w14:textId="77777777" w:rsidR="00B44077" w:rsidRPr="00B44077" w:rsidRDefault="00B44077" w:rsidP="00B44077">
      <w:pPr>
        <w:rPr>
          <w:rFonts w:ascii="Calibri body" w:hAnsi="Calibri body"/>
          <w:sz w:val="24"/>
          <w:szCs w:val="24"/>
          <w:lang w:val="en-GB"/>
        </w:rPr>
      </w:pPr>
    </w:p>
    <w:p w14:paraId="2FA9D3C9" w14:textId="77777777" w:rsidR="00B44077" w:rsidRPr="00B44077" w:rsidRDefault="00B44077" w:rsidP="00B44077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</w:rPr>
      </w:pPr>
      <w:r w:rsidRPr="00B44077">
        <w:rPr>
          <w:rFonts w:ascii="Calibri body" w:hAnsi="Calibri body" w:cs="Tahoma"/>
          <w:sz w:val="24"/>
          <w:szCs w:val="24"/>
          <w:u w:val="single"/>
        </w:rPr>
        <w:t>Equipment in the kitchen and pastry</w:t>
      </w:r>
    </w:p>
    <w:p w14:paraId="212E85F0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Knowledge of appropriate tools and utensils for food preparation tasks, following established guidelines for selection, safety, maintenance, and storage</w:t>
      </w:r>
    </w:p>
    <w:p w14:paraId="10D4F958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Identify tools and utensils used in food preparation tasks</w:t>
      </w:r>
    </w:p>
    <w:p w14:paraId="556E5E70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Select appropriate tools and utensils for the specific task</w:t>
      </w:r>
    </w:p>
    <w:p w14:paraId="0629D4BE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Explain the proper  handling of knifes , hand tools and equipment , emphasizing proper safety techniques</w:t>
      </w:r>
    </w:p>
    <w:p w14:paraId="0DD33FA3" w14:textId="77777777" w:rsidR="00B44077" w:rsidRPr="00B44077" w:rsidRDefault="00B44077" w:rsidP="00B44077">
      <w:pPr>
        <w:spacing w:line="288" w:lineRule="auto"/>
        <w:ind w:right="-108"/>
        <w:rPr>
          <w:rFonts w:ascii="Calibri body" w:hAnsi="Calibri body" w:cs="Tahoma"/>
          <w:sz w:val="24"/>
          <w:szCs w:val="24"/>
          <w:lang w:val="en-GB"/>
        </w:rPr>
      </w:pPr>
    </w:p>
    <w:p w14:paraId="7C3D160B" w14:textId="77777777" w:rsidR="00B44077" w:rsidRPr="00B44077" w:rsidRDefault="00B44077" w:rsidP="00B44077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</w:rPr>
      </w:pPr>
      <w:r w:rsidRPr="00B44077">
        <w:rPr>
          <w:rFonts w:ascii="Calibri body" w:hAnsi="Calibri body" w:cs="Tahoma"/>
          <w:sz w:val="24"/>
          <w:szCs w:val="24"/>
          <w:u w:val="single"/>
        </w:rPr>
        <w:t xml:space="preserve">Technical terms </w:t>
      </w:r>
    </w:p>
    <w:p w14:paraId="4E83AF4A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Comprehend knowledge of technical terms used in the pastry</w:t>
      </w:r>
    </w:p>
    <w:p w14:paraId="2CE87723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Comprehend knowledge of technical terms used in other departments</w:t>
      </w:r>
    </w:p>
    <w:p w14:paraId="6D2F379A" w14:textId="77777777" w:rsidR="00B44077" w:rsidRPr="00B44077" w:rsidRDefault="00B44077" w:rsidP="00B44077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4775107F" w14:textId="77777777" w:rsidR="00B44077" w:rsidRPr="00B44077" w:rsidRDefault="00B44077" w:rsidP="00B44077">
      <w:pPr>
        <w:numPr>
          <w:ilvl w:val="1"/>
          <w:numId w:val="2"/>
        </w:num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Transfer to the practical skills in the pastry lab</w:t>
      </w:r>
    </w:p>
    <w:p w14:paraId="7106B439" w14:textId="77777777" w:rsidR="00B44077" w:rsidRPr="00B44077" w:rsidRDefault="00B44077" w:rsidP="00B44077">
      <w:pPr>
        <w:spacing w:line="288" w:lineRule="auto"/>
        <w:ind w:right="-108"/>
        <w:rPr>
          <w:rFonts w:ascii="Calibri body" w:hAnsi="Calibri body" w:cs="Tahoma"/>
          <w:sz w:val="24"/>
          <w:szCs w:val="24"/>
          <w:lang w:val="en-GB"/>
        </w:rPr>
      </w:pPr>
    </w:p>
    <w:p w14:paraId="293CD19D" w14:textId="77777777" w:rsidR="00B44077" w:rsidRPr="00B44077" w:rsidRDefault="00B44077" w:rsidP="00B44077">
      <w:pPr>
        <w:spacing w:line="288" w:lineRule="auto"/>
        <w:ind w:left="72"/>
        <w:rPr>
          <w:rFonts w:ascii="Calibri body" w:hAnsi="Calibri body" w:cs="Tahoma"/>
          <w:b/>
          <w:sz w:val="24"/>
          <w:szCs w:val="24"/>
          <w:lang w:val="en-GB"/>
        </w:rPr>
      </w:pPr>
      <w:r w:rsidRPr="00B44077">
        <w:rPr>
          <w:rFonts w:ascii="Calibri body" w:hAnsi="Calibri body" w:cs="Tahoma"/>
          <w:b/>
          <w:sz w:val="24"/>
          <w:szCs w:val="24"/>
          <w:lang w:val="en-GB"/>
        </w:rPr>
        <w:t>Food Preparation and production</w:t>
      </w:r>
    </w:p>
    <w:p w14:paraId="1D4244E3" w14:textId="77777777" w:rsidR="00B44077" w:rsidRPr="00B44077" w:rsidRDefault="00B44077" w:rsidP="00B44077">
      <w:pPr>
        <w:spacing w:line="288" w:lineRule="auto"/>
        <w:ind w:left="72"/>
        <w:rPr>
          <w:rFonts w:ascii="Calibri body" w:hAnsi="Calibri body" w:cs="Tahoma"/>
          <w:b/>
          <w:sz w:val="24"/>
          <w:szCs w:val="24"/>
          <w:lang w:val="en-GB"/>
        </w:rPr>
      </w:pPr>
    </w:p>
    <w:p w14:paraId="12596B92" w14:textId="77777777" w:rsidR="00B44077" w:rsidRPr="00B44077" w:rsidRDefault="00B44077" w:rsidP="00B44077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</w:rPr>
      </w:pPr>
      <w:r w:rsidRPr="00B44077">
        <w:rPr>
          <w:rFonts w:ascii="Calibri body" w:hAnsi="Calibri body" w:cs="Tahoma"/>
          <w:sz w:val="24"/>
          <w:szCs w:val="24"/>
          <w:u w:val="single"/>
        </w:rPr>
        <w:t>Introducation to food products</w:t>
      </w:r>
    </w:p>
    <w:p w14:paraId="0B806EDF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Identify  herbs, spices, oils and vinegar, condiments, marinades and rubs</w:t>
      </w:r>
    </w:p>
    <w:p w14:paraId="592A28A4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 xml:space="preserve">Identify and demonstrate the comprehensive knowledge about food products   </w:t>
      </w:r>
    </w:p>
    <w:p w14:paraId="41660E4B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 xml:space="preserve">Transfer to the practical skills in the kitchen lab </w:t>
      </w:r>
      <w:r w:rsidRPr="00B44077">
        <w:rPr>
          <w:rFonts w:ascii="Calibri body" w:hAnsi="Calibri body" w:cs="Tahoma"/>
          <w:sz w:val="24"/>
          <w:szCs w:val="24"/>
          <w:lang w:val="en-GB"/>
        </w:rPr>
        <w:t>Cookery process</w:t>
      </w:r>
    </w:p>
    <w:p w14:paraId="033F309C" w14:textId="77777777" w:rsidR="00B44077" w:rsidRPr="00B44077" w:rsidRDefault="00B44077" w:rsidP="00B44077">
      <w:pPr>
        <w:spacing w:line="288" w:lineRule="auto"/>
        <w:rPr>
          <w:rFonts w:ascii="Calibri body" w:hAnsi="Calibri body" w:cs="Tahoma"/>
          <w:sz w:val="24"/>
          <w:szCs w:val="24"/>
          <w:lang w:val="en-GB"/>
        </w:rPr>
      </w:pPr>
    </w:p>
    <w:p w14:paraId="2A389096" w14:textId="77777777" w:rsidR="00B44077" w:rsidRPr="00B44077" w:rsidRDefault="00B44077" w:rsidP="00B44077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</w:rPr>
      </w:pPr>
      <w:r w:rsidRPr="00B44077">
        <w:rPr>
          <w:rFonts w:ascii="Calibri body" w:hAnsi="Calibri body" w:cs="Tahoma"/>
          <w:sz w:val="24"/>
          <w:szCs w:val="24"/>
          <w:u w:val="single"/>
        </w:rPr>
        <w:t>Explain why we cook food</w:t>
      </w:r>
    </w:p>
    <w:p w14:paraId="570FA202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Describe cookery methods and the types of food best applied to these methods :</w:t>
      </w:r>
    </w:p>
    <w:p w14:paraId="0DC71D91" w14:textId="77777777" w:rsidR="00B44077" w:rsidRPr="00B44077" w:rsidRDefault="00B44077" w:rsidP="00B44077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 xml:space="preserve">Blanching, bowling, simmering, steaming, stewing, braising, roasting, grilling, shallow frying, deep frying, baking, cold preparations </w:t>
      </w:r>
    </w:p>
    <w:p w14:paraId="2AC5FA4D" w14:textId="77777777" w:rsidR="00B44077" w:rsidRPr="00B44077" w:rsidRDefault="00B44077" w:rsidP="00B44077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08201F69" w14:textId="77777777" w:rsidR="00B44077" w:rsidRPr="00B44077" w:rsidRDefault="00B44077" w:rsidP="00B44077">
      <w:pPr>
        <w:numPr>
          <w:ilvl w:val="1"/>
          <w:numId w:val="2"/>
        </w:num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 xml:space="preserve">Linked with Cooking </w:t>
      </w:r>
    </w:p>
    <w:p w14:paraId="5361C4E7" w14:textId="77777777" w:rsidR="00B44077" w:rsidRPr="00B44077" w:rsidRDefault="00B44077" w:rsidP="00B44077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GB"/>
        </w:rPr>
      </w:pPr>
    </w:p>
    <w:p w14:paraId="68CBAFE0" w14:textId="77777777" w:rsidR="00B44077" w:rsidRPr="00B44077" w:rsidRDefault="00B44077" w:rsidP="00B44077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</w:rPr>
      </w:pPr>
      <w:r w:rsidRPr="00B44077">
        <w:rPr>
          <w:rFonts w:ascii="Calibri body" w:hAnsi="Calibri body" w:cs="Tahoma"/>
          <w:sz w:val="24"/>
          <w:szCs w:val="24"/>
          <w:u w:val="single"/>
        </w:rPr>
        <w:lastRenderedPageBreak/>
        <w:t>Components of a recipe</w:t>
      </w:r>
    </w:p>
    <w:p w14:paraId="69271C09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Demonstrate how to read and follow a standard recipe</w:t>
      </w:r>
    </w:p>
    <w:p w14:paraId="1C6B622F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procedures for determining ingredient amounts by using scaling weights, procedures, and measures accurately</w:t>
      </w:r>
    </w:p>
    <w:p w14:paraId="5EA2618A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</w:rPr>
      </w:pPr>
      <w:r w:rsidRPr="00B44077">
        <w:rPr>
          <w:rFonts w:ascii="Calibri body" w:hAnsi="Calibri body" w:cs="Tahoma"/>
          <w:sz w:val="24"/>
          <w:szCs w:val="24"/>
        </w:rPr>
        <w:t>Outline the in work sequence</w:t>
      </w:r>
    </w:p>
    <w:p w14:paraId="1684DB61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</w:rPr>
      </w:pPr>
      <w:r w:rsidRPr="00B44077">
        <w:rPr>
          <w:rFonts w:ascii="Calibri body" w:hAnsi="Calibri body" w:cs="Tahoma"/>
          <w:sz w:val="24"/>
          <w:szCs w:val="24"/>
        </w:rPr>
        <w:t>Use the “mise en place” preparation principle for effective time management.</w:t>
      </w:r>
    </w:p>
    <w:p w14:paraId="01E0CF77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Conduct yield and quality tests on canned, fresh, frozen and prepared food produce</w:t>
      </w:r>
    </w:p>
    <w:p w14:paraId="2883B6B0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Use recipes effectively in menu creating</w:t>
      </w:r>
    </w:p>
    <w:p w14:paraId="60044917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</w:rPr>
      </w:pPr>
      <w:r w:rsidRPr="00B44077">
        <w:rPr>
          <w:rFonts w:ascii="Calibri body" w:hAnsi="Calibri body" w:cs="Tahoma"/>
          <w:sz w:val="24"/>
          <w:szCs w:val="24"/>
        </w:rPr>
        <w:t>Prepare written requisitions for recipes</w:t>
      </w:r>
    </w:p>
    <w:p w14:paraId="1F74EF51" w14:textId="77777777" w:rsidR="00B44077" w:rsidRPr="00B44077" w:rsidRDefault="00B44077" w:rsidP="00B44077">
      <w:pPr>
        <w:tabs>
          <w:tab w:val="left" w:pos="360"/>
        </w:tabs>
        <w:spacing w:line="288" w:lineRule="auto"/>
        <w:ind w:left="340"/>
        <w:rPr>
          <w:rFonts w:ascii="Calibri body" w:hAnsi="Calibri body" w:cs="Tahoma"/>
          <w:sz w:val="24"/>
          <w:szCs w:val="24"/>
        </w:rPr>
      </w:pPr>
    </w:p>
    <w:p w14:paraId="640DC8D8" w14:textId="77777777" w:rsidR="00B44077" w:rsidRPr="00B44077" w:rsidRDefault="00B44077" w:rsidP="00B44077">
      <w:pPr>
        <w:spacing w:line="288" w:lineRule="auto"/>
        <w:ind w:left="5760"/>
        <w:jc w:val="left"/>
        <w:rPr>
          <w:rFonts w:ascii="Calibri body" w:hAnsi="Calibri body" w:cs="Tahoma"/>
          <w:sz w:val="24"/>
          <w:szCs w:val="24"/>
          <w:lang w:val="en-GB"/>
        </w:rPr>
      </w:pPr>
    </w:p>
    <w:p w14:paraId="7FDEFF2D" w14:textId="77777777" w:rsidR="00B44077" w:rsidRPr="00B44077" w:rsidRDefault="00B44077" w:rsidP="00B44077">
      <w:pPr>
        <w:spacing w:line="288" w:lineRule="auto"/>
        <w:rPr>
          <w:rFonts w:ascii="Calibri body" w:hAnsi="Calibri body" w:cs="Tahoma"/>
          <w:b/>
          <w:bCs/>
          <w:sz w:val="24"/>
          <w:szCs w:val="24"/>
          <w:lang w:val="en-US"/>
        </w:rPr>
      </w:pPr>
      <w:r w:rsidRPr="00B44077">
        <w:rPr>
          <w:rFonts w:ascii="Calibri body" w:hAnsi="Calibri body" w:cs="Tahoma"/>
          <w:b/>
          <w:bCs/>
          <w:sz w:val="24"/>
          <w:szCs w:val="24"/>
          <w:lang w:val="en-US"/>
        </w:rPr>
        <w:t>Health and safety</w:t>
      </w:r>
    </w:p>
    <w:p w14:paraId="28F05317" w14:textId="77777777" w:rsidR="00B44077" w:rsidRPr="00B44077" w:rsidRDefault="00B44077" w:rsidP="00B44077">
      <w:pPr>
        <w:spacing w:line="288" w:lineRule="auto"/>
        <w:rPr>
          <w:rFonts w:ascii="Calibri body" w:hAnsi="Calibri body" w:cs="Tahoma"/>
          <w:b/>
          <w:bCs/>
          <w:sz w:val="24"/>
          <w:szCs w:val="24"/>
          <w:lang w:val="en-US"/>
        </w:rPr>
      </w:pPr>
    </w:p>
    <w:p w14:paraId="26B06902" w14:textId="77777777" w:rsidR="00B44077" w:rsidRPr="00B44077" w:rsidRDefault="00B44077" w:rsidP="00B44077">
      <w:pPr>
        <w:spacing w:line="288" w:lineRule="auto"/>
        <w:rPr>
          <w:rFonts w:ascii="Calibri body" w:hAnsi="Calibri body" w:cs="Tahoma"/>
          <w:b/>
          <w:bCs/>
          <w:sz w:val="24"/>
          <w:szCs w:val="24"/>
          <w:lang w:val="en-US"/>
        </w:rPr>
      </w:pPr>
      <w:r w:rsidRPr="00B44077">
        <w:rPr>
          <w:rFonts w:ascii="Calibri body" w:hAnsi="Calibri body" w:cs="Tahoma"/>
          <w:b/>
          <w:bCs/>
          <w:sz w:val="24"/>
          <w:szCs w:val="24"/>
          <w:lang w:val="en-US"/>
        </w:rPr>
        <w:t>Food safety, hygiene and security</w:t>
      </w:r>
    </w:p>
    <w:p w14:paraId="58B9286C" w14:textId="77777777" w:rsidR="00B44077" w:rsidRPr="00B44077" w:rsidRDefault="00B44077" w:rsidP="00B44077">
      <w:pPr>
        <w:spacing w:line="288" w:lineRule="auto"/>
        <w:rPr>
          <w:rFonts w:ascii="Calibri body" w:hAnsi="Calibri body" w:cs="Tahoma"/>
          <w:b/>
          <w:bCs/>
          <w:sz w:val="24"/>
          <w:szCs w:val="24"/>
          <w:lang w:val="en-US"/>
        </w:rPr>
      </w:pPr>
    </w:p>
    <w:p w14:paraId="5250A800" w14:textId="77777777" w:rsidR="00B44077" w:rsidRPr="00B44077" w:rsidRDefault="00B44077" w:rsidP="00B44077">
      <w:pPr>
        <w:spacing w:line="288" w:lineRule="auto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B44077">
        <w:rPr>
          <w:rFonts w:ascii="Calibri body" w:hAnsi="Calibri body" w:cs="Tahoma"/>
          <w:sz w:val="24"/>
          <w:szCs w:val="24"/>
          <w:u w:val="single"/>
          <w:lang w:val="en-US"/>
        </w:rPr>
        <w:t>Behave as responsible individuals within food safety procedures</w:t>
      </w:r>
    </w:p>
    <w:p w14:paraId="7B49EFFF" w14:textId="77777777" w:rsidR="00B44077" w:rsidRPr="00B44077" w:rsidRDefault="00B44077" w:rsidP="00B44077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The candidate will be able to:</w:t>
      </w:r>
    </w:p>
    <w:p w14:paraId="5E890E55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Define food poisoning</w:t>
      </w:r>
    </w:p>
    <w:p w14:paraId="4AF7C718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Define food hygiene</w:t>
      </w:r>
    </w:p>
    <w:p w14:paraId="1E9DB2FF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Outline HACCP practices and procedures</w:t>
      </w:r>
    </w:p>
    <w:p w14:paraId="22E89ADC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Identify key food safety records</w:t>
      </w:r>
    </w:p>
    <w:p w14:paraId="5089A291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State the key elements of a food safety policy</w:t>
      </w:r>
    </w:p>
    <w:p w14:paraId="4B2E7ACD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Identify reporting procedures</w:t>
      </w:r>
    </w:p>
    <w:p w14:paraId="5129FA6A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State the key requirements of food safety legislation</w:t>
      </w:r>
    </w:p>
    <w:p w14:paraId="52789C95" w14:textId="77777777" w:rsidR="00B44077" w:rsidRPr="00B44077" w:rsidRDefault="00B44077" w:rsidP="00B44077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781BE56E" w14:textId="77777777" w:rsidR="00B44077" w:rsidRPr="00B44077" w:rsidRDefault="00B44077" w:rsidP="00B44077">
      <w:pPr>
        <w:spacing w:line="288" w:lineRule="auto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B44077">
        <w:rPr>
          <w:rFonts w:ascii="Calibri body" w:hAnsi="Calibri body" w:cs="Tahoma"/>
          <w:sz w:val="24"/>
          <w:szCs w:val="24"/>
          <w:u w:val="single"/>
          <w:lang w:val="en-US"/>
        </w:rPr>
        <w:t>Keep him/herself clean and hygienic</w:t>
      </w:r>
    </w:p>
    <w:p w14:paraId="613D9CFA" w14:textId="77777777" w:rsidR="00B44077" w:rsidRPr="00B44077" w:rsidRDefault="00B44077" w:rsidP="00B44077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The candidate will be able to:</w:t>
      </w:r>
    </w:p>
    <w:p w14:paraId="13BC11F1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Describe the design features of protective clothing for food handlers</w:t>
      </w:r>
    </w:p>
    <w:p w14:paraId="31090C57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Identify bad habits and hygiene practices</w:t>
      </w:r>
    </w:p>
    <w:p w14:paraId="432B2B84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Identify resources/facilities and procedures for hand washing</w:t>
      </w:r>
    </w:p>
    <w:p w14:paraId="6A312C7C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lastRenderedPageBreak/>
        <w:t>List the most important times to wash hands</w:t>
      </w:r>
    </w:p>
    <w:p w14:paraId="7B848076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Describe the advantages and disadvantages of wearing gloves</w:t>
      </w:r>
    </w:p>
    <w:p w14:paraId="254132E5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List reportable illnesses and infections</w:t>
      </w:r>
    </w:p>
    <w:p w14:paraId="514A30C4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Explain the term ‘carriers’</w:t>
      </w:r>
    </w:p>
    <w:p w14:paraId="263DA42C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State the importance of being ‘fit for work’</w:t>
      </w:r>
    </w:p>
    <w:p w14:paraId="25D00513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Describe the features of plasters suitable for use by food handlers</w:t>
      </w:r>
    </w:p>
    <w:p w14:paraId="385F829E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State the bacteria associated with open wounds</w:t>
      </w:r>
    </w:p>
    <w:p w14:paraId="4322C3A3" w14:textId="77777777" w:rsidR="00B44077" w:rsidRPr="00B44077" w:rsidRDefault="00B44077" w:rsidP="00B44077">
      <w:pPr>
        <w:autoSpaceDE w:val="0"/>
        <w:autoSpaceDN w:val="0"/>
        <w:adjustRightInd w:val="0"/>
        <w:spacing w:line="288" w:lineRule="auto"/>
        <w:rPr>
          <w:rFonts w:ascii="Calibri body" w:hAnsi="Calibri body" w:cs="Berling-Bold"/>
          <w:b/>
          <w:bCs/>
          <w:sz w:val="24"/>
          <w:szCs w:val="24"/>
          <w:lang w:val="en-US"/>
        </w:rPr>
      </w:pPr>
    </w:p>
    <w:p w14:paraId="27B80EB2" w14:textId="77777777" w:rsidR="00B44077" w:rsidRPr="00B44077" w:rsidRDefault="00B44077" w:rsidP="00B44077">
      <w:pPr>
        <w:spacing w:line="288" w:lineRule="auto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B44077">
        <w:rPr>
          <w:rFonts w:ascii="Calibri body" w:hAnsi="Calibri body" w:cs="Tahoma"/>
          <w:sz w:val="24"/>
          <w:szCs w:val="24"/>
          <w:u w:val="single"/>
          <w:lang w:val="en-US"/>
        </w:rPr>
        <w:t>Keep the working area clean and hygienic</w:t>
      </w:r>
    </w:p>
    <w:p w14:paraId="5B188B45" w14:textId="77777777" w:rsidR="00B44077" w:rsidRPr="00B44077" w:rsidRDefault="00B44077" w:rsidP="00B44077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The candidate will be able to:</w:t>
      </w:r>
    </w:p>
    <w:p w14:paraId="57A3B047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Identify different types of cleaning products</w:t>
      </w:r>
    </w:p>
    <w:p w14:paraId="3DAE884F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List the types of energy used in cleaning</w:t>
      </w:r>
    </w:p>
    <w:p w14:paraId="6BB0037B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Define a ‘clean as you go’ policy</w:t>
      </w:r>
    </w:p>
    <w:p w14:paraId="5A827C25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State the key features of cleaning schedules</w:t>
      </w:r>
    </w:p>
    <w:p w14:paraId="5AE17806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Describe the safety requirements for handling and storing chemicals</w:t>
      </w:r>
    </w:p>
    <w:p w14:paraId="16C65D31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List the key features of equipment and surfaces suitable for use in food handling areas</w:t>
      </w:r>
    </w:p>
    <w:p w14:paraId="52F1E090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Describe how waste should be stored and disposed of. State recycling procedure and recognize its importance.</w:t>
      </w:r>
    </w:p>
    <w:p w14:paraId="2440E442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Describe the importance of keeping the wastage storage area clean and tidy</w:t>
      </w:r>
    </w:p>
    <w:p w14:paraId="688179B0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List common types of food pests</w:t>
      </w:r>
    </w:p>
    <w:p w14:paraId="4A263A3E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Identify signs of food pests</w:t>
      </w:r>
    </w:p>
    <w:p w14:paraId="3795262E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Describe pest management reporting and control procedures</w:t>
      </w:r>
    </w:p>
    <w:p w14:paraId="6FE67B64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Describe different pest proofing methods</w:t>
      </w:r>
    </w:p>
    <w:p w14:paraId="78188C82" w14:textId="77777777" w:rsidR="00B44077" w:rsidRPr="00B44077" w:rsidRDefault="00B44077" w:rsidP="00B44077">
      <w:pPr>
        <w:autoSpaceDE w:val="0"/>
        <w:autoSpaceDN w:val="0"/>
        <w:adjustRightInd w:val="0"/>
        <w:spacing w:line="288" w:lineRule="auto"/>
        <w:rPr>
          <w:rFonts w:ascii="Calibri body" w:hAnsi="Calibri body" w:cs="Berling-Bold"/>
          <w:b/>
          <w:bCs/>
          <w:sz w:val="24"/>
          <w:szCs w:val="24"/>
          <w:lang w:val="en-US"/>
        </w:rPr>
      </w:pPr>
    </w:p>
    <w:p w14:paraId="60D347B1" w14:textId="77777777" w:rsidR="00B44077" w:rsidRPr="00B44077" w:rsidRDefault="00B44077" w:rsidP="00B44077">
      <w:pPr>
        <w:spacing w:line="288" w:lineRule="auto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B44077">
        <w:rPr>
          <w:rFonts w:ascii="Calibri body" w:hAnsi="Calibri body" w:cs="Tahoma"/>
          <w:sz w:val="24"/>
          <w:szCs w:val="24"/>
          <w:u w:val="single"/>
          <w:lang w:val="en-US"/>
        </w:rPr>
        <w:t>Receive and store safely</w:t>
      </w:r>
    </w:p>
    <w:p w14:paraId="247243DE" w14:textId="77777777" w:rsidR="00B44077" w:rsidRPr="00B44077" w:rsidRDefault="00B44077" w:rsidP="00B44077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The candidate will be able to:</w:t>
      </w:r>
    </w:p>
    <w:p w14:paraId="4EA26B12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Describe the checks that should be made when accepting deliveries of ambient, chilled or frozen foods</w:t>
      </w:r>
    </w:p>
    <w:p w14:paraId="47F2800F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Describe stock rotation systems</w:t>
      </w:r>
    </w:p>
    <w:p w14:paraId="3D279637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Describe the difference between ‘best before’ and ‘use by dates’</w:t>
      </w:r>
    </w:p>
    <w:p w14:paraId="32BAA2DC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Identify the correct storage conditions for foods</w:t>
      </w:r>
    </w:p>
    <w:p w14:paraId="3D069475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lastRenderedPageBreak/>
        <w:t>Identify the main categories of contamination</w:t>
      </w:r>
    </w:p>
    <w:p w14:paraId="407A31BB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Define cross-contamination</w:t>
      </w:r>
    </w:p>
    <w:p w14:paraId="2AD2BBFC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Describe how to prevent cross-contamination</w:t>
      </w:r>
    </w:p>
    <w:p w14:paraId="71827F58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Describe the types of cross-contamination</w:t>
      </w:r>
    </w:p>
    <w:p w14:paraId="365C5A24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State the rules to observe when using probe thermometers</w:t>
      </w:r>
    </w:p>
    <w:p w14:paraId="0FFAE4A2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State best practice for thawing/defrosting foods</w:t>
      </w:r>
    </w:p>
    <w:p w14:paraId="2721CE41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Identify the documents used for recording food storage and temperature control</w:t>
      </w:r>
    </w:p>
    <w:p w14:paraId="56F25E51" w14:textId="77777777" w:rsidR="00B44077" w:rsidRPr="00B44077" w:rsidRDefault="00B44077" w:rsidP="00B44077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2B1926F0" w14:textId="77777777" w:rsidR="00B44077" w:rsidRPr="00B44077" w:rsidRDefault="00B44077" w:rsidP="00B44077">
      <w:pPr>
        <w:spacing w:line="288" w:lineRule="auto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B44077">
        <w:rPr>
          <w:rFonts w:ascii="Calibri body" w:hAnsi="Calibri body" w:cs="Tahoma"/>
          <w:sz w:val="24"/>
          <w:szCs w:val="24"/>
          <w:u w:val="single"/>
          <w:lang w:val="en-US"/>
        </w:rPr>
        <w:t>Prepare, cook, hold and serve food safely</w:t>
      </w:r>
    </w:p>
    <w:p w14:paraId="7EF79309" w14:textId="77777777" w:rsidR="00B44077" w:rsidRPr="00B44077" w:rsidRDefault="00B44077" w:rsidP="00B44077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The candidate will be able to:</w:t>
      </w:r>
    </w:p>
    <w:p w14:paraId="7AD0B5E7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List the micro-organisms associated with food poisoning</w:t>
      </w:r>
    </w:p>
    <w:p w14:paraId="33DF6604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Identify causes of non-bacterial food poisoning</w:t>
      </w:r>
    </w:p>
    <w:p w14:paraId="1C596E1D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Describe techniques to prevent food poisoning during preparing, cooking and serving foods</w:t>
      </w:r>
    </w:p>
    <w:p w14:paraId="2DE20D07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Describe common symptoms of food poisoning</w:t>
      </w:r>
    </w:p>
    <w:p w14:paraId="541A8BC0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Identify the people most at risk from food poisoning</w:t>
      </w:r>
    </w:p>
    <w:p w14:paraId="19702629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Identify common food allergens and intolerances</w:t>
      </w:r>
    </w:p>
    <w:p w14:paraId="7E74AB76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Identify physical contaminants</w:t>
      </w:r>
    </w:p>
    <w:p w14:paraId="5CE2D363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Identify the temperatures at which most food poisoning micro-organisms will grow</w:t>
      </w:r>
    </w:p>
    <w:p w14:paraId="04D4712F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rapidly, cease to multiply and die</w:t>
      </w:r>
    </w:p>
    <w:p w14:paraId="6506C0FC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Define the term danger zone</w:t>
      </w:r>
    </w:p>
    <w:p w14:paraId="4F266421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Identify different heat treatment processes</w:t>
      </w:r>
    </w:p>
    <w:p w14:paraId="0EDC2500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Identity the best practice for cooking and reheating food</w:t>
      </w:r>
    </w:p>
    <w:p w14:paraId="2E8430C4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Identify the correct time and temperature for chilling food</w:t>
      </w:r>
    </w:p>
    <w:p w14:paraId="204F98C9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Identify the correct time/temperature for holding food, hot and cold for service</w:t>
      </w:r>
    </w:p>
    <w:p w14:paraId="28A518BC" w14:textId="77777777" w:rsidR="00B44077" w:rsidRPr="00B44077" w:rsidRDefault="00B44077" w:rsidP="00B44077">
      <w:pPr>
        <w:spacing w:line="288" w:lineRule="auto"/>
        <w:rPr>
          <w:rFonts w:ascii="Calibri body" w:eastAsia="Times New Roman" w:hAnsi="Calibri body" w:cs="Tahoma"/>
          <w:b/>
          <w:bCs/>
          <w:noProof/>
          <w:sz w:val="24"/>
          <w:szCs w:val="24"/>
          <w:lang w:val="en-US"/>
        </w:rPr>
      </w:pPr>
    </w:p>
    <w:p w14:paraId="60B2A33C" w14:textId="77777777" w:rsidR="00B44077" w:rsidRPr="00B44077" w:rsidRDefault="00B44077" w:rsidP="00B44077">
      <w:pPr>
        <w:spacing w:line="288" w:lineRule="auto"/>
        <w:rPr>
          <w:rFonts w:ascii="Calibri body" w:eastAsia="Times New Roman" w:hAnsi="Calibri body" w:cs="Tahoma"/>
          <w:b/>
          <w:bCs/>
          <w:noProof/>
          <w:sz w:val="24"/>
          <w:szCs w:val="24"/>
          <w:lang w:val="en-US"/>
        </w:rPr>
      </w:pPr>
      <w:r w:rsidRPr="00B44077">
        <w:rPr>
          <w:rFonts w:ascii="Calibri body" w:eastAsia="Times New Roman" w:hAnsi="Calibri body" w:cs="Tahoma"/>
          <w:b/>
          <w:bCs/>
          <w:noProof/>
          <w:sz w:val="24"/>
          <w:szCs w:val="24"/>
          <w:lang w:val="en-US"/>
        </w:rPr>
        <w:t>Control hazards in the workplace</w:t>
      </w:r>
    </w:p>
    <w:p w14:paraId="402D24D1" w14:textId="77777777" w:rsidR="00B44077" w:rsidRPr="00B44077" w:rsidRDefault="00B44077" w:rsidP="00B44077">
      <w:pPr>
        <w:autoSpaceDE w:val="0"/>
        <w:autoSpaceDN w:val="0"/>
        <w:adjustRightInd w:val="0"/>
        <w:spacing w:line="288" w:lineRule="auto"/>
        <w:rPr>
          <w:rFonts w:ascii="Calibri body" w:hAnsi="Calibri body" w:cs="Berling-Bold"/>
          <w:sz w:val="24"/>
          <w:szCs w:val="24"/>
          <w:lang w:val="en-US"/>
        </w:rPr>
      </w:pPr>
    </w:p>
    <w:p w14:paraId="1EEA2E9C" w14:textId="77777777" w:rsidR="00B44077" w:rsidRPr="00B44077" w:rsidRDefault="00B44077" w:rsidP="00B44077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The candidate will be able to:</w:t>
      </w:r>
    </w:p>
    <w:p w14:paraId="190AD17E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Maintain a safe, hygienic and secure working environment</w:t>
      </w:r>
    </w:p>
    <w:p w14:paraId="4F1398CD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lastRenderedPageBreak/>
        <w:t>List causes of slips, trips and falls in the workplace</w:t>
      </w:r>
    </w:p>
    <w:p w14:paraId="3DD9DBFF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State the steps to minimize the risk of slips, trips and falls, cuts and burns</w:t>
      </w:r>
    </w:p>
    <w:p w14:paraId="69D99236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Identify the main injuries from manual handling</w:t>
      </w:r>
    </w:p>
    <w:p w14:paraId="5ACB13E2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State ways to reduce the risk of injury from lifting, carrying and handling</w:t>
      </w:r>
    </w:p>
    <w:p w14:paraId="3BC69F04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Identify the correct lifting procedure</w:t>
      </w:r>
    </w:p>
    <w:p w14:paraId="4DCF3518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Identify ways machinery/equipment can cause injuries</w:t>
      </w:r>
    </w:p>
    <w:p w14:paraId="2134AEFD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List control measures to avoid accidents from machinery/equipment</w:t>
      </w:r>
    </w:p>
    <w:p w14:paraId="7D29EE82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State types of hazardous substances</w:t>
      </w:r>
    </w:p>
    <w:p w14:paraId="4CAFDFD2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List control methods for hazardous substances to prevent exposure and ensure protection of employees</w:t>
      </w:r>
    </w:p>
    <w:p w14:paraId="122A5907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Indicate the main causes of fire and explosions</w:t>
      </w:r>
    </w:p>
    <w:p w14:paraId="7DA61DEF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State how elements of the fire triangle can be used to extinguish a fire</w:t>
      </w:r>
    </w:p>
    <w:p w14:paraId="68D74319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Identify dangers associated with electricity</w:t>
      </w:r>
    </w:p>
    <w:p w14:paraId="2535F7DE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Identify the measures to prevent electricity dangers</w:t>
      </w:r>
    </w:p>
    <w:p w14:paraId="2272B4B3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State methods to deal with electrical dangers</w:t>
      </w:r>
    </w:p>
    <w:p w14:paraId="258B0195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State the control measures to reduce risk</w:t>
      </w:r>
    </w:p>
    <w:p w14:paraId="60C880B3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State how the main types of safety signs can be identified</w:t>
      </w:r>
    </w:p>
    <w:p w14:paraId="06FE4F7D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Identify first aid equipment and first aid treatment in case of shocks, fainting, cuts, nose bleeds, fractures, burns and scalds, electric shock, gassing, …</w:t>
      </w:r>
    </w:p>
    <w:p w14:paraId="653C1692" w14:textId="77777777" w:rsidR="00B44077" w:rsidRPr="00B44077" w:rsidRDefault="00B44077" w:rsidP="00B44077">
      <w:pPr>
        <w:spacing w:line="288" w:lineRule="auto"/>
        <w:ind w:left="340"/>
        <w:rPr>
          <w:rFonts w:ascii="Calibri body" w:hAnsi="Calibri body" w:cs="Tahoma"/>
          <w:sz w:val="24"/>
          <w:szCs w:val="24"/>
          <w:lang w:val="en-US"/>
        </w:rPr>
      </w:pPr>
    </w:p>
    <w:p w14:paraId="4D3AC6AA" w14:textId="77777777" w:rsidR="00B44077" w:rsidRPr="00B44077" w:rsidRDefault="00B44077" w:rsidP="00B44077">
      <w:pPr>
        <w:pStyle w:val="Heading1"/>
        <w:spacing w:line="288" w:lineRule="auto"/>
        <w:jc w:val="both"/>
        <w:rPr>
          <w:rFonts w:ascii="Calibri body" w:hAnsi="Calibri body" w:cs="Tahoma"/>
          <w:sz w:val="24"/>
          <w:szCs w:val="24"/>
        </w:rPr>
      </w:pPr>
      <w:r w:rsidRPr="00B44077">
        <w:rPr>
          <w:rFonts w:ascii="Calibri body" w:hAnsi="Calibri body" w:cs="Tahoma"/>
          <w:sz w:val="24"/>
          <w:szCs w:val="24"/>
        </w:rPr>
        <w:t>Kitchen / Pastry organization</w:t>
      </w:r>
    </w:p>
    <w:p w14:paraId="62E4499D" w14:textId="77777777" w:rsidR="00B44077" w:rsidRPr="00B44077" w:rsidRDefault="00B44077" w:rsidP="00B44077">
      <w:pPr>
        <w:spacing w:line="288" w:lineRule="auto"/>
        <w:ind w:left="340"/>
        <w:rPr>
          <w:rFonts w:ascii="Calibri body" w:hAnsi="Calibri body" w:cs="Tahoma"/>
          <w:sz w:val="24"/>
          <w:szCs w:val="24"/>
          <w:lang w:val="en-US"/>
        </w:rPr>
      </w:pPr>
    </w:p>
    <w:p w14:paraId="6AE8EE6A" w14:textId="77777777" w:rsidR="00B44077" w:rsidRPr="00B44077" w:rsidRDefault="00B44077" w:rsidP="00B44077">
      <w:pPr>
        <w:spacing w:line="288" w:lineRule="auto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B44077">
        <w:rPr>
          <w:rFonts w:ascii="Calibri body" w:hAnsi="Calibri body" w:cs="Tahoma"/>
          <w:sz w:val="24"/>
          <w:szCs w:val="24"/>
          <w:u w:val="single"/>
          <w:lang w:val="en-US"/>
        </w:rPr>
        <w:t>Staff organization</w:t>
      </w:r>
    </w:p>
    <w:p w14:paraId="050F454F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Explain the role of job descriptions and specifications and develop written example for the profile cook</w:t>
      </w:r>
    </w:p>
    <w:p w14:paraId="35E29149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Analyze types and methods of employee evaluation</w:t>
      </w:r>
    </w:p>
    <w:p w14:paraId="4FEC7017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Analyze ways of dealing with stress in the workplace</w:t>
      </w:r>
    </w:p>
    <w:p w14:paraId="3C9502A4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 xml:space="preserve">Evaluate methods of conflict resolution </w:t>
      </w:r>
    </w:p>
    <w:p w14:paraId="3B9310B7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Identify reasons for disciplinary problems and discuss the supervisor’s role in handling them</w:t>
      </w:r>
    </w:p>
    <w:p w14:paraId="13F50CBB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Analyze motivational techniques/problems; discuss procedures for attitudinal changes</w:t>
      </w:r>
    </w:p>
    <w:p w14:paraId="3AF62A04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Discuss time management and other organizational management techniques</w:t>
      </w:r>
    </w:p>
    <w:p w14:paraId="10B6AB41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lastRenderedPageBreak/>
        <w:t>Discuss legal issues related to managerial decisions (sexual harassment, discrimination, violence/anger and unemployment compensation)</w:t>
      </w:r>
    </w:p>
    <w:p w14:paraId="4AD4A13F" w14:textId="77777777" w:rsidR="00B44077" w:rsidRPr="00B44077" w:rsidRDefault="00B44077" w:rsidP="00B44077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5A3AD669" w14:textId="77777777" w:rsidR="00B44077" w:rsidRPr="00B44077" w:rsidRDefault="00B44077" w:rsidP="00B44077">
      <w:pPr>
        <w:spacing w:line="288" w:lineRule="auto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B44077">
        <w:rPr>
          <w:rFonts w:ascii="Calibri body" w:hAnsi="Calibri body" w:cs="Tahoma"/>
          <w:sz w:val="24"/>
          <w:szCs w:val="24"/>
          <w:u w:val="single"/>
          <w:lang w:val="en-US"/>
        </w:rPr>
        <w:t>Food organization</w:t>
      </w:r>
    </w:p>
    <w:p w14:paraId="1E4062E6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Receive and store fresh, frozen, refrigerated and stable goods</w:t>
      </w:r>
    </w:p>
    <w:p w14:paraId="271EC27C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Inventory food and non-food items with necessary forms</w:t>
      </w:r>
    </w:p>
    <w:p w14:paraId="6217D9F9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Explain the procedures for rotation of stock and for costing and evaluating</w:t>
      </w:r>
    </w:p>
    <w:p w14:paraId="481217DF" w14:textId="77777777" w:rsidR="00B44077" w:rsidRPr="00B44077" w:rsidRDefault="00B44077" w:rsidP="00B44077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792AADDC" w14:textId="77777777" w:rsidR="00B44077" w:rsidRPr="00B44077" w:rsidRDefault="00B44077" w:rsidP="00B44077">
      <w:pPr>
        <w:pStyle w:val="Heading1"/>
        <w:spacing w:line="288" w:lineRule="auto"/>
        <w:jc w:val="both"/>
        <w:rPr>
          <w:rFonts w:ascii="Calibri body" w:hAnsi="Calibri body" w:cs="Tahoma"/>
          <w:sz w:val="24"/>
          <w:szCs w:val="24"/>
        </w:rPr>
      </w:pPr>
      <w:r w:rsidRPr="00B44077">
        <w:rPr>
          <w:rFonts w:ascii="Calibri body" w:hAnsi="Calibri body" w:cs="Tahoma"/>
          <w:sz w:val="24"/>
          <w:szCs w:val="24"/>
        </w:rPr>
        <w:t>Pastry operations</w:t>
      </w:r>
    </w:p>
    <w:p w14:paraId="755CC7AE" w14:textId="77777777" w:rsidR="00B44077" w:rsidRPr="00B44077" w:rsidRDefault="00B44077" w:rsidP="00B44077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</w:rPr>
      </w:pPr>
    </w:p>
    <w:p w14:paraId="03655AAC" w14:textId="77777777" w:rsidR="00B44077" w:rsidRPr="00B44077" w:rsidRDefault="00B44077" w:rsidP="00B44077">
      <w:pPr>
        <w:spacing w:line="288" w:lineRule="auto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B44077">
        <w:rPr>
          <w:rFonts w:ascii="Calibri body" w:hAnsi="Calibri body" w:cs="Tahoma"/>
          <w:sz w:val="24"/>
          <w:szCs w:val="24"/>
          <w:u w:val="single"/>
          <w:lang w:val="en-US"/>
        </w:rPr>
        <w:t>Describe the organization of kitchens and pastries</w:t>
      </w:r>
    </w:p>
    <w:p w14:paraId="625420B8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Describe the organizational structure of the kitchen</w:t>
      </w:r>
    </w:p>
    <w:p w14:paraId="50782170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Predict future trends in food production operations</w:t>
      </w:r>
    </w:p>
    <w:p w14:paraId="2BA7A36D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Explain the importance of kitchen layout to promote good work flow in relation to food production systems</w:t>
      </w:r>
    </w:p>
    <w:p w14:paraId="593548FD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Discuss the importance of correct work flow in catering operations</w:t>
      </w:r>
    </w:p>
    <w:p w14:paraId="6C3DFB2F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Outline the staffing hierarchy in a traditional kitchen</w:t>
      </w:r>
    </w:p>
    <w:p w14:paraId="20DA1BC8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Describe the responsibilities of specific job roles in a traditional kitchen organisation</w:t>
      </w:r>
    </w:p>
    <w:p w14:paraId="6A689C19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State the reasons for good working relationships within the kitchen and food service department</w:t>
      </w:r>
    </w:p>
    <w:p w14:paraId="4A39601F" w14:textId="77777777" w:rsidR="00B44077" w:rsidRPr="00B44077" w:rsidRDefault="00B44077" w:rsidP="00B44077">
      <w:pPr>
        <w:tabs>
          <w:tab w:val="left" w:pos="360"/>
        </w:tabs>
        <w:spacing w:line="288" w:lineRule="auto"/>
        <w:ind w:left="340"/>
        <w:rPr>
          <w:rFonts w:ascii="Calibri body" w:hAnsi="Calibri body" w:cs="Tahoma"/>
          <w:sz w:val="24"/>
          <w:szCs w:val="24"/>
          <w:lang w:val="en-US"/>
        </w:rPr>
      </w:pPr>
    </w:p>
    <w:p w14:paraId="16295477" w14:textId="77777777" w:rsidR="00B44077" w:rsidRPr="00B44077" w:rsidRDefault="00B44077" w:rsidP="00B44077">
      <w:pPr>
        <w:spacing w:line="288" w:lineRule="auto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B44077">
        <w:rPr>
          <w:rFonts w:ascii="Calibri body" w:hAnsi="Calibri body" w:cs="Tahoma"/>
          <w:sz w:val="24"/>
          <w:szCs w:val="24"/>
          <w:u w:val="single"/>
          <w:lang w:val="en-US"/>
        </w:rPr>
        <w:t>Plan and prepare menus (Basics only)</w:t>
      </w:r>
    </w:p>
    <w:p w14:paraId="4A9A0C7B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Explain the importance of the menu for food production and food service</w:t>
      </w:r>
    </w:p>
    <w:p w14:paraId="12DDADD1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Describe menus for different types of meal occasions for catering operations</w:t>
      </w:r>
    </w:p>
    <w:p w14:paraId="5D61EA50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Discuss the factors to be considered in the planning of menus</w:t>
      </w:r>
    </w:p>
    <w:p w14:paraId="1066F288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Identify the technical terminology used in menu planning</w:t>
      </w:r>
    </w:p>
    <w:p w14:paraId="5872FB5C" w14:textId="77777777" w:rsidR="00B44077" w:rsidRPr="00B44077" w:rsidRDefault="00B44077" w:rsidP="00B44077">
      <w:pPr>
        <w:tabs>
          <w:tab w:val="left" w:pos="360"/>
        </w:tabs>
        <w:spacing w:line="288" w:lineRule="auto"/>
        <w:ind w:left="340"/>
        <w:rPr>
          <w:rFonts w:ascii="Calibri body" w:hAnsi="Calibri body" w:cs="Tahoma"/>
          <w:sz w:val="24"/>
          <w:szCs w:val="24"/>
          <w:lang w:val="en-US"/>
        </w:rPr>
      </w:pPr>
    </w:p>
    <w:p w14:paraId="4E21DBDA" w14:textId="77777777" w:rsidR="00B44077" w:rsidRPr="00B44077" w:rsidRDefault="00B44077" w:rsidP="00B44077">
      <w:pPr>
        <w:spacing w:line="288" w:lineRule="auto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B44077">
        <w:rPr>
          <w:rFonts w:ascii="Calibri body" w:hAnsi="Calibri body" w:cs="Tahoma"/>
          <w:sz w:val="24"/>
          <w:szCs w:val="24"/>
          <w:u w:val="single"/>
          <w:lang w:val="en-US"/>
        </w:rPr>
        <w:t>Demonstrate awareness of basic costs associated with food service industry</w:t>
      </w:r>
    </w:p>
    <w:p w14:paraId="03FC1576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Calculate the food cost of dishes and determine the food cost per portion of dishes</w:t>
      </w:r>
    </w:p>
    <w:p w14:paraId="78D00C7B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Describe the elements of cost associated with catering operations</w:t>
      </w:r>
    </w:p>
    <w:p w14:paraId="607BC8DC" w14:textId="77777777" w:rsidR="00B44077" w:rsidRPr="00B44077" w:rsidRDefault="00B44077" w:rsidP="00B44077">
      <w:pPr>
        <w:spacing w:line="288" w:lineRule="auto"/>
        <w:ind w:left="340"/>
        <w:rPr>
          <w:rFonts w:ascii="Calibri body" w:hAnsi="Calibri body" w:cs="Tahoma"/>
          <w:sz w:val="24"/>
          <w:szCs w:val="24"/>
          <w:lang w:val="en-US"/>
        </w:rPr>
      </w:pPr>
    </w:p>
    <w:p w14:paraId="07D59BA2" w14:textId="77777777" w:rsidR="00B44077" w:rsidRPr="00B44077" w:rsidRDefault="00B44077" w:rsidP="00B44077">
      <w:pPr>
        <w:pStyle w:val="Heading1"/>
        <w:spacing w:line="288" w:lineRule="auto"/>
        <w:jc w:val="both"/>
        <w:rPr>
          <w:rFonts w:ascii="Calibri body" w:hAnsi="Calibri body" w:cs="Tahoma"/>
          <w:sz w:val="24"/>
          <w:szCs w:val="24"/>
        </w:rPr>
      </w:pPr>
      <w:r w:rsidRPr="00B44077">
        <w:rPr>
          <w:rFonts w:ascii="Calibri body" w:hAnsi="Calibri body" w:cs="Tahoma"/>
          <w:sz w:val="24"/>
          <w:szCs w:val="24"/>
        </w:rPr>
        <w:lastRenderedPageBreak/>
        <w:t>The central kitchen</w:t>
      </w:r>
    </w:p>
    <w:p w14:paraId="28C0450F" w14:textId="77777777" w:rsidR="00B44077" w:rsidRPr="00B44077" w:rsidRDefault="00B44077" w:rsidP="00B44077">
      <w:pPr>
        <w:rPr>
          <w:rFonts w:ascii="Calibri body" w:hAnsi="Calibri body"/>
          <w:lang w:val="en-US"/>
        </w:rPr>
      </w:pPr>
    </w:p>
    <w:p w14:paraId="7326148E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 xml:space="preserve">Define the central kitchen and the relay kitchen. Identify related problems </w:t>
      </w:r>
    </w:p>
    <w:p w14:paraId="16EF9010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Describe the work conditions in a central kitchen</w:t>
      </w:r>
    </w:p>
    <w:p w14:paraId="7F766EAE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 xml:space="preserve">Apply the necessary steps of food processing and controls </w:t>
      </w:r>
    </w:p>
    <w:p w14:paraId="7D81043D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Assure healthy packaging and compatible transportation means</w:t>
      </w:r>
    </w:p>
    <w:p w14:paraId="598CA240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Describe the deferred catering techniques : Hot, Refrigerated, and frozen bindings. Listing all necessary precautions</w:t>
      </w:r>
    </w:p>
    <w:p w14:paraId="03396877" w14:textId="77777777" w:rsidR="00B44077" w:rsidRPr="00B44077" w:rsidRDefault="00B44077" w:rsidP="00B44077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4C695055" w14:textId="77777777" w:rsidR="00B44077" w:rsidRPr="00B44077" w:rsidRDefault="00B44077" w:rsidP="00B44077">
      <w:pPr>
        <w:rPr>
          <w:rFonts w:ascii="Calibri body" w:hAnsi="Calibri body"/>
          <w:sz w:val="24"/>
          <w:szCs w:val="24"/>
          <w:lang w:val="en-US"/>
        </w:rPr>
      </w:pPr>
    </w:p>
    <w:p w14:paraId="7F3BA212" w14:textId="77777777" w:rsidR="00B44077" w:rsidRPr="00B44077" w:rsidRDefault="00B44077" w:rsidP="00B44077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</w:rPr>
      </w:pPr>
      <w:r w:rsidRPr="00B44077">
        <w:rPr>
          <w:rFonts w:ascii="Calibri body" w:hAnsi="Calibri body" w:cs="Tahoma"/>
          <w:noProof w:val="0"/>
          <w:sz w:val="24"/>
          <w:szCs w:val="24"/>
        </w:rPr>
        <w:t>Equipment used in the Pastry (as in working place)</w:t>
      </w:r>
      <w:r w:rsidRPr="00B44077">
        <w:rPr>
          <w:rFonts w:ascii="Calibri body" w:hAnsi="Calibri body" w:cs="Tahoma"/>
          <w:noProof w:val="0"/>
          <w:sz w:val="24"/>
          <w:szCs w:val="24"/>
        </w:rPr>
        <w:tab/>
      </w:r>
    </w:p>
    <w:p w14:paraId="2DC5918A" w14:textId="77777777" w:rsidR="00B44077" w:rsidRPr="00B44077" w:rsidRDefault="00B44077" w:rsidP="00B44077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</w:rPr>
      </w:pPr>
      <w:r w:rsidRPr="00B44077">
        <w:rPr>
          <w:rFonts w:ascii="Calibri body" w:hAnsi="Calibri body" w:cs="Tahoma"/>
          <w:noProof w:val="0"/>
          <w:sz w:val="24"/>
          <w:szCs w:val="24"/>
        </w:rPr>
        <w:tab/>
      </w:r>
      <w:r w:rsidRPr="00B44077">
        <w:rPr>
          <w:rFonts w:ascii="Calibri body" w:hAnsi="Calibri body" w:cs="Tahoma"/>
          <w:noProof w:val="0"/>
          <w:sz w:val="24"/>
          <w:szCs w:val="24"/>
        </w:rPr>
        <w:tab/>
      </w:r>
      <w:r w:rsidRPr="00B44077">
        <w:rPr>
          <w:rFonts w:ascii="Calibri body" w:hAnsi="Calibri body" w:cs="Tahoma"/>
          <w:noProof w:val="0"/>
          <w:sz w:val="24"/>
          <w:szCs w:val="24"/>
        </w:rPr>
        <w:tab/>
      </w:r>
      <w:r w:rsidRPr="00B44077">
        <w:rPr>
          <w:rFonts w:ascii="Calibri body" w:hAnsi="Calibri body" w:cs="Tahoma"/>
          <w:noProof w:val="0"/>
          <w:sz w:val="24"/>
          <w:szCs w:val="24"/>
        </w:rPr>
        <w:tab/>
      </w:r>
      <w:r w:rsidRPr="00B44077">
        <w:rPr>
          <w:rFonts w:ascii="Calibri body" w:hAnsi="Calibri body" w:cs="Tahoma"/>
          <w:noProof w:val="0"/>
          <w:sz w:val="24"/>
          <w:szCs w:val="24"/>
        </w:rPr>
        <w:tab/>
      </w:r>
      <w:r w:rsidRPr="00B44077">
        <w:rPr>
          <w:rFonts w:ascii="Calibri body" w:hAnsi="Calibri body" w:cs="Tahoma"/>
          <w:noProof w:val="0"/>
          <w:sz w:val="24"/>
          <w:szCs w:val="24"/>
        </w:rPr>
        <w:tab/>
      </w:r>
      <w:r w:rsidRPr="00B44077">
        <w:rPr>
          <w:rFonts w:ascii="Calibri body" w:hAnsi="Calibri body" w:cs="Tahoma"/>
          <w:noProof w:val="0"/>
          <w:sz w:val="24"/>
          <w:szCs w:val="24"/>
        </w:rPr>
        <w:tab/>
      </w:r>
      <w:r w:rsidRPr="00B44077">
        <w:rPr>
          <w:rFonts w:ascii="Calibri body" w:hAnsi="Calibri body" w:cs="Tahoma"/>
          <w:noProof w:val="0"/>
          <w:sz w:val="24"/>
          <w:szCs w:val="24"/>
        </w:rPr>
        <w:tab/>
      </w:r>
      <w:r w:rsidRPr="00B44077">
        <w:rPr>
          <w:rFonts w:ascii="Calibri body" w:hAnsi="Calibri body" w:cs="Tahoma"/>
          <w:noProof w:val="0"/>
          <w:sz w:val="24"/>
          <w:szCs w:val="24"/>
        </w:rPr>
        <w:tab/>
      </w:r>
      <w:r w:rsidRPr="00B44077">
        <w:rPr>
          <w:rFonts w:ascii="Calibri body" w:hAnsi="Calibri body" w:cs="Tahoma"/>
          <w:noProof w:val="0"/>
          <w:sz w:val="24"/>
          <w:szCs w:val="24"/>
        </w:rPr>
        <w:tab/>
      </w:r>
      <w:r w:rsidRPr="00B44077">
        <w:rPr>
          <w:rFonts w:ascii="Calibri body" w:hAnsi="Calibri body" w:cs="Tahoma"/>
          <w:noProof w:val="0"/>
          <w:sz w:val="24"/>
          <w:szCs w:val="24"/>
        </w:rPr>
        <w:tab/>
      </w:r>
    </w:p>
    <w:p w14:paraId="0F6D1E7F" w14:textId="77777777" w:rsidR="00B44077" w:rsidRPr="00B44077" w:rsidRDefault="00B44077" w:rsidP="00B44077">
      <w:pPr>
        <w:pStyle w:val="BodyText2"/>
        <w:spacing w:after="0" w:line="288" w:lineRule="auto"/>
        <w:ind w:left="150"/>
        <w:jc w:val="left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B44077">
        <w:rPr>
          <w:rFonts w:ascii="Calibri body" w:hAnsi="Calibri body" w:cs="Tahoma"/>
          <w:sz w:val="24"/>
          <w:szCs w:val="24"/>
          <w:u w:val="single"/>
          <w:lang w:val="en-US"/>
        </w:rPr>
        <w:t>Tools and equipment</w:t>
      </w:r>
    </w:p>
    <w:p w14:paraId="6837ACED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Describe safety rules when using tools and equipment</w:t>
      </w:r>
    </w:p>
    <w:p w14:paraId="3AF1E22E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Explain range of knives and other cutting tools</w:t>
      </w:r>
    </w:p>
    <w:p w14:paraId="6C7ECFA2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Explain the correct storage of all tools according to safety rules and hygiene</w:t>
      </w:r>
    </w:p>
    <w:p w14:paraId="57F05A48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 xml:space="preserve">Describe proper use of all pastry equipment  </w:t>
      </w:r>
    </w:p>
    <w:p w14:paraId="3AC473AB" w14:textId="77777777" w:rsidR="00B44077" w:rsidRPr="00B44077" w:rsidRDefault="00B44077" w:rsidP="00B44077">
      <w:pPr>
        <w:pStyle w:val="Heading1"/>
        <w:spacing w:line="288" w:lineRule="auto"/>
        <w:jc w:val="left"/>
        <w:rPr>
          <w:rFonts w:ascii="Calibri body" w:hAnsi="Calibri body" w:cs="Tahoma"/>
          <w:b w:val="0"/>
          <w:bCs w:val="0"/>
          <w:sz w:val="24"/>
          <w:szCs w:val="24"/>
        </w:rPr>
      </w:pPr>
    </w:p>
    <w:p w14:paraId="1D963619" w14:textId="77777777" w:rsidR="00B44077" w:rsidRPr="00B44077" w:rsidRDefault="00B44077" w:rsidP="00B44077">
      <w:pPr>
        <w:pStyle w:val="Heading1"/>
        <w:spacing w:line="288" w:lineRule="auto"/>
        <w:jc w:val="both"/>
        <w:rPr>
          <w:rFonts w:ascii="Calibri body" w:hAnsi="Calibri body" w:cs="Tahoma"/>
          <w:noProof w:val="0"/>
          <w:sz w:val="24"/>
          <w:szCs w:val="24"/>
        </w:rPr>
      </w:pPr>
      <w:r w:rsidRPr="00B44077">
        <w:rPr>
          <w:rFonts w:ascii="Calibri body" w:hAnsi="Calibri body" w:cs="Tahoma"/>
          <w:b w:val="0"/>
          <w:bCs w:val="0"/>
          <w:sz w:val="24"/>
          <w:szCs w:val="24"/>
        </w:rPr>
        <w:t xml:space="preserve">Material: Stove, Deep fryer,  Grinder, Blender, Salamander, Microwave, Bain marie, Slicing machine, Food processor, Food mixer, Kitchen scale, Knives, Convenient food, Cleaning agent, disinfectant...  </w:t>
      </w:r>
    </w:p>
    <w:p w14:paraId="26A621CB" w14:textId="77777777" w:rsidR="00B44077" w:rsidRPr="00B44077" w:rsidRDefault="00B44077" w:rsidP="00B44077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4E6B31E0" w14:textId="77777777" w:rsidR="00B44077" w:rsidRPr="00B44077" w:rsidRDefault="00B44077" w:rsidP="00B44077">
      <w:pPr>
        <w:pStyle w:val="BodyText2"/>
        <w:spacing w:after="0" w:line="288" w:lineRule="auto"/>
        <w:ind w:left="150"/>
        <w:jc w:val="left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B44077">
        <w:rPr>
          <w:rFonts w:ascii="Calibri body" w:hAnsi="Calibri body" w:cs="Tahoma"/>
          <w:sz w:val="24"/>
          <w:szCs w:val="24"/>
          <w:u w:val="single"/>
          <w:lang w:val="en-US"/>
        </w:rPr>
        <w:t xml:space="preserve">Use of tools and equipment </w:t>
      </w:r>
    </w:p>
    <w:p w14:paraId="01654302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 xml:space="preserve">Explain correct use of knives and demonstrate different cutting methods using the basic cutting techniques julienne, brunoise, jardiniere, batonnet, paysanne, etc. </w:t>
      </w:r>
    </w:p>
    <w:p w14:paraId="24C85508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 xml:space="preserve">Explain correct use of equipment and discribe their function </w:t>
      </w:r>
    </w:p>
    <w:p w14:paraId="3472DB51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Explain and demonstrate proper cleaning of all tools and equipment</w:t>
      </w:r>
    </w:p>
    <w:p w14:paraId="35547560" w14:textId="77777777" w:rsidR="00B44077" w:rsidRPr="00B44077" w:rsidRDefault="00B44077" w:rsidP="00B44077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0427B5E3" w14:textId="77777777" w:rsidR="00B44077" w:rsidRPr="00B44077" w:rsidRDefault="00B44077" w:rsidP="00B44077">
      <w:pPr>
        <w:pStyle w:val="BodyText2"/>
        <w:spacing w:after="0" w:line="288" w:lineRule="auto"/>
        <w:ind w:left="150"/>
        <w:jc w:val="left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B44077">
        <w:rPr>
          <w:rFonts w:ascii="Calibri body" w:hAnsi="Calibri body" w:cs="Tahoma"/>
          <w:sz w:val="24"/>
          <w:szCs w:val="24"/>
          <w:u w:val="single"/>
          <w:lang w:val="en-US"/>
        </w:rPr>
        <w:t>Maintenance of tools and equipment</w:t>
      </w:r>
    </w:p>
    <w:p w14:paraId="027984AC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Describe proper cleaning, maintenance and storage af all tools and equipment in kitchen range and store room</w:t>
      </w:r>
    </w:p>
    <w:p w14:paraId="0AE362FD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 xml:space="preserve">Ensure that all machinery, equipment are functioning </w:t>
      </w:r>
    </w:p>
    <w:p w14:paraId="50592AFD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lastRenderedPageBreak/>
        <w:t>Explain the necessary steps in case of damaged equipment</w:t>
      </w:r>
    </w:p>
    <w:p w14:paraId="07D2FF0A" w14:textId="77777777" w:rsidR="00B44077" w:rsidRPr="00B44077" w:rsidRDefault="00B44077" w:rsidP="00B44077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</w:rPr>
      </w:pPr>
    </w:p>
    <w:p w14:paraId="448EC806" w14:textId="77777777" w:rsidR="00B44077" w:rsidRPr="00B44077" w:rsidRDefault="00B44077" w:rsidP="00B44077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</w:rPr>
      </w:pPr>
      <w:r w:rsidRPr="00B44077">
        <w:rPr>
          <w:rFonts w:ascii="Calibri body" w:hAnsi="Calibri body" w:cs="Tahoma"/>
          <w:noProof w:val="0"/>
          <w:sz w:val="24"/>
          <w:szCs w:val="24"/>
        </w:rPr>
        <w:t>Food receiving and issuing of food</w:t>
      </w:r>
    </w:p>
    <w:p w14:paraId="349C5A28" w14:textId="77777777" w:rsidR="00B44077" w:rsidRPr="00B44077" w:rsidRDefault="00B44077" w:rsidP="00B44077">
      <w:pPr>
        <w:spacing w:line="288" w:lineRule="auto"/>
        <w:rPr>
          <w:rFonts w:ascii="Calibri body" w:hAnsi="Calibri body"/>
          <w:sz w:val="24"/>
          <w:szCs w:val="24"/>
          <w:lang w:val="en-US"/>
        </w:rPr>
      </w:pPr>
    </w:p>
    <w:p w14:paraId="6D3B9169" w14:textId="77777777" w:rsidR="00B44077" w:rsidRPr="00B44077" w:rsidRDefault="00B44077" w:rsidP="00B44077">
      <w:pPr>
        <w:pStyle w:val="BodyText2"/>
        <w:spacing w:after="0" w:line="288" w:lineRule="auto"/>
        <w:ind w:left="150"/>
        <w:jc w:val="left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B44077">
        <w:rPr>
          <w:rFonts w:ascii="Calibri body" w:hAnsi="Calibri body" w:cs="Tahoma"/>
          <w:sz w:val="24"/>
          <w:szCs w:val="24"/>
          <w:u w:val="single"/>
          <w:lang w:val="en-US"/>
        </w:rPr>
        <w:t xml:space="preserve">Handling and storage of food </w:t>
      </w:r>
    </w:p>
    <w:p w14:paraId="21466407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Evaluate received food to determine conformity with user specifications</w:t>
      </w:r>
    </w:p>
    <w:p w14:paraId="24783630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Use the procedures for receiving food and other material items to ensure quality</w:t>
      </w:r>
    </w:p>
    <w:p w14:paraId="32C39A84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Use procedures for requisitioning, issuing, and inventorying food, kitchen equipment, and supplies Receive and store food</w:t>
      </w:r>
    </w:p>
    <w:p w14:paraId="150B93F2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Explain proper receiving and storing of cleaning supplies and chemicals</w:t>
      </w:r>
    </w:p>
    <w:p w14:paraId="78376428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Inventory and non-food items on hand</w:t>
      </w:r>
    </w:p>
    <w:p w14:paraId="000A4A0C" w14:textId="77777777" w:rsidR="00B44077" w:rsidRPr="00B44077" w:rsidRDefault="00B44077" w:rsidP="00B44077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25C7570C" w14:textId="77777777" w:rsidR="00B44077" w:rsidRPr="00B44077" w:rsidRDefault="00B44077" w:rsidP="00B44077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Steps to be ensured:</w:t>
      </w:r>
    </w:p>
    <w:p w14:paraId="6B633309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Receiving of food and commodities for storage</w:t>
      </w:r>
    </w:p>
    <w:p w14:paraId="57A9D947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Recording of deliveries</w:t>
      </w:r>
    </w:p>
    <w:p w14:paraId="2A01601F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Checking against order</w:t>
      </w:r>
    </w:p>
    <w:p w14:paraId="11D14B3F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Quality of the food</w:t>
      </w:r>
    </w:p>
    <w:p w14:paraId="25407C64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Correct storage of food</w:t>
      </w:r>
    </w:p>
    <w:p w14:paraId="35F0CD43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Correct temperature of storage</w:t>
      </w:r>
    </w:p>
    <w:p w14:paraId="71FF615F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Practical works have to be executed every practice training</w:t>
      </w:r>
    </w:p>
    <w:p w14:paraId="6D477823" w14:textId="77777777" w:rsidR="00B44077" w:rsidRPr="00B44077" w:rsidRDefault="00B44077" w:rsidP="00B44077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69D8D604" w14:textId="77777777" w:rsidR="00B44077" w:rsidRPr="00B44077" w:rsidRDefault="00B44077" w:rsidP="00B44077">
      <w:pPr>
        <w:pStyle w:val="BodyText"/>
        <w:spacing w:line="288" w:lineRule="auto"/>
        <w:ind w:right="360"/>
        <w:jc w:val="both"/>
        <w:rPr>
          <w:rFonts w:ascii="Calibri body" w:hAnsi="Calibri body" w:cs="Tahoma"/>
          <w:sz w:val="24"/>
          <w:szCs w:val="24"/>
        </w:rPr>
      </w:pPr>
      <w:r w:rsidRPr="00B44077">
        <w:rPr>
          <w:rFonts w:ascii="Calibri body" w:hAnsi="Calibri body" w:cs="Tahoma"/>
          <w:sz w:val="24"/>
          <w:szCs w:val="24"/>
        </w:rPr>
        <w:t>Linked with : Purchasing,  receiving, and issuing goods; and with Hygiene.</w:t>
      </w:r>
    </w:p>
    <w:p w14:paraId="3E9748AC" w14:textId="77777777" w:rsidR="00B44077" w:rsidRPr="00B44077" w:rsidRDefault="00B44077" w:rsidP="00B44077">
      <w:pPr>
        <w:pStyle w:val="BodyText"/>
        <w:spacing w:line="288" w:lineRule="auto"/>
        <w:ind w:right="360"/>
        <w:jc w:val="both"/>
        <w:rPr>
          <w:rFonts w:ascii="Calibri body" w:hAnsi="Calibri body" w:cs="Tahoma"/>
          <w:sz w:val="24"/>
          <w:szCs w:val="24"/>
        </w:rPr>
      </w:pPr>
    </w:p>
    <w:p w14:paraId="4CCBB391" w14:textId="77777777" w:rsidR="00B44077" w:rsidRPr="00B44077" w:rsidRDefault="00B44077" w:rsidP="00B44077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B44077">
        <w:rPr>
          <w:rFonts w:ascii="Calibri body" w:hAnsi="Calibri body" w:cs="Tahoma"/>
          <w:sz w:val="24"/>
          <w:szCs w:val="24"/>
          <w:u w:val="single"/>
          <w:lang w:val="en-US"/>
        </w:rPr>
        <w:t>Issuing food</w:t>
      </w:r>
    </w:p>
    <w:p w14:paraId="3DB4ADA6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Explain “first in first out” of stock</w:t>
      </w:r>
    </w:p>
    <w:p w14:paraId="57768954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Describe proper procedures of issuing product according to requisition</w:t>
      </w:r>
    </w:p>
    <w:p w14:paraId="797F350D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Explain and carry out the procedures stock rotation and costing and evaluating</w:t>
      </w:r>
    </w:p>
    <w:p w14:paraId="20233640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Describe current computerized systems for purchasing and inventory control</w:t>
      </w:r>
    </w:p>
    <w:p w14:paraId="01E4F8EA" w14:textId="77777777" w:rsidR="00B44077" w:rsidRPr="00B44077" w:rsidRDefault="00B44077" w:rsidP="00B44077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482DDD4F" w14:textId="77777777" w:rsidR="00B44077" w:rsidRPr="00B44077" w:rsidRDefault="00B44077" w:rsidP="00B44077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</w:rPr>
      </w:pPr>
      <w:r w:rsidRPr="00B44077">
        <w:rPr>
          <w:rFonts w:ascii="Calibri body" w:hAnsi="Calibri body" w:cs="Tahoma"/>
          <w:noProof w:val="0"/>
          <w:sz w:val="24"/>
          <w:szCs w:val="24"/>
        </w:rPr>
        <w:lastRenderedPageBreak/>
        <w:t>Preparing for production and finishing of work shift</w:t>
      </w:r>
      <w:r w:rsidRPr="00B44077">
        <w:rPr>
          <w:rFonts w:ascii="Calibri body" w:hAnsi="Calibri body" w:cs="Tahoma"/>
          <w:noProof w:val="0"/>
          <w:sz w:val="24"/>
          <w:szCs w:val="24"/>
        </w:rPr>
        <w:tab/>
      </w:r>
      <w:r w:rsidRPr="00B44077">
        <w:rPr>
          <w:rFonts w:ascii="Calibri body" w:hAnsi="Calibri body" w:cs="Tahoma"/>
          <w:noProof w:val="0"/>
          <w:sz w:val="24"/>
          <w:szCs w:val="24"/>
        </w:rPr>
        <w:tab/>
      </w:r>
    </w:p>
    <w:p w14:paraId="228FF14D" w14:textId="77777777" w:rsidR="00B44077" w:rsidRPr="00B44077" w:rsidRDefault="00B44077" w:rsidP="00B44077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0728DA0A" w14:textId="77777777" w:rsidR="00B44077" w:rsidRPr="00B44077" w:rsidRDefault="00B44077" w:rsidP="00B44077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B44077">
        <w:rPr>
          <w:rFonts w:ascii="Calibri body" w:hAnsi="Calibri body" w:cs="Tahoma"/>
          <w:sz w:val="24"/>
          <w:szCs w:val="24"/>
          <w:u w:val="single"/>
          <w:lang w:val="en-US"/>
        </w:rPr>
        <w:t>Starting work shift</w:t>
      </w:r>
    </w:p>
    <w:p w14:paraId="4541548D" w14:textId="77777777" w:rsidR="00B44077" w:rsidRPr="00B44077" w:rsidRDefault="00B44077" w:rsidP="00B44077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Explain preparation for work shift:</w:t>
      </w:r>
    </w:p>
    <w:p w14:paraId="7655716C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Preparing bain-maries</w:t>
      </w:r>
    </w:p>
    <w:p w14:paraId="46ED3206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Switching on power</w:t>
      </w:r>
    </w:p>
    <w:p w14:paraId="14A4D857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Turning on gas/steam/water</w:t>
      </w:r>
    </w:p>
    <w:p w14:paraId="130C3203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Collecting stores</w:t>
      </w:r>
    </w:p>
    <w:p w14:paraId="55E75D9A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Arranging workplace tools/equipment</w:t>
      </w:r>
    </w:p>
    <w:p w14:paraId="27FEC5D9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Collecting raw materials</w:t>
      </w:r>
    </w:p>
    <w:p w14:paraId="73F8D4B2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 xml:space="preserve">Collecting linen </w:t>
      </w:r>
    </w:p>
    <w:p w14:paraId="2C0499B7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Preparing work plan</w:t>
      </w:r>
    </w:p>
    <w:p w14:paraId="4789CE6F" w14:textId="77777777" w:rsidR="00B44077" w:rsidRPr="00B44077" w:rsidRDefault="00B44077" w:rsidP="00B44077">
      <w:pPr>
        <w:pStyle w:val="BodyText"/>
        <w:spacing w:line="288" w:lineRule="auto"/>
        <w:ind w:right="360"/>
        <w:jc w:val="both"/>
        <w:rPr>
          <w:rFonts w:ascii="Calibri body" w:hAnsi="Calibri body" w:cs="Tahoma"/>
          <w:sz w:val="24"/>
          <w:szCs w:val="24"/>
        </w:rPr>
      </w:pPr>
    </w:p>
    <w:p w14:paraId="0CC140B5" w14:textId="77777777" w:rsidR="00B44077" w:rsidRPr="00B44077" w:rsidRDefault="00B44077" w:rsidP="00B44077">
      <w:pPr>
        <w:pStyle w:val="BodyText"/>
        <w:spacing w:line="288" w:lineRule="auto"/>
        <w:ind w:right="360"/>
        <w:jc w:val="both"/>
        <w:rPr>
          <w:rFonts w:ascii="Calibri body" w:hAnsi="Calibri body" w:cs="Tahoma"/>
          <w:sz w:val="24"/>
          <w:szCs w:val="24"/>
        </w:rPr>
      </w:pPr>
      <w:r w:rsidRPr="00B44077">
        <w:rPr>
          <w:rFonts w:ascii="Calibri body" w:hAnsi="Calibri body" w:cs="Tahoma"/>
          <w:sz w:val="24"/>
          <w:szCs w:val="24"/>
        </w:rPr>
        <w:t>Linked with Kitchen organisation, Safety in kitchen and restaurant, Equipment used in the kitchen, Food science</w:t>
      </w:r>
    </w:p>
    <w:p w14:paraId="6CDC250F" w14:textId="77777777" w:rsidR="00B44077" w:rsidRPr="00B44077" w:rsidRDefault="00B44077" w:rsidP="00B44077">
      <w:pPr>
        <w:pStyle w:val="BodyText"/>
        <w:spacing w:line="288" w:lineRule="auto"/>
        <w:ind w:right="360"/>
        <w:jc w:val="both"/>
        <w:rPr>
          <w:rFonts w:ascii="Calibri body" w:hAnsi="Calibri body" w:cs="Tahoma"/>
          <w:sz w:val="24"/>
          <w:szCs w:val="24"/>
        </w:rPr>
      </w:pPr>
    </w:p>
    <w:p w14:paraId="5486B153" w14:textId="77777777" w:rsidR="00B44077" w:rsidRPr="00B44077" w:rsidRDefault="00B44077" w:rsidP="00B44077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B44077">
        <w:rPr>
          <w:rFonts w:ascii="Calibri body" w:hAnsi="Calibri body" w:cs="Tahoma"/>
          <w:sz w:val="24"/>
          <w:szCs w:val="24"/>
          <w:u w:val="single"/>
          <w:lang w:val="en-US"/>
        </w:rPr>
        <w:t>3.3 Finishing work shift ( closing )</w:t>
      </w:r>
    </w:p>
    <w:p w14:paraId="4E4DA72D" w14:textId="77777777" w:rsidR="00B44077" w:rsidRPr="00B44077" w:rsidRDefault="00B44077" w:rsidP="00B44077">
      <w:pPr>
        <w:pStyle w:val="BodyText"/>
        <w:spacing w:line="288" w:lineRule="auto"/>
        <w:ind w:right="360"/>
        <w:jc w:val="both"/>
        <w:rPr>
          <w:rFonts w:ascii="Calibri body" w:hAnsi="Calibri body" w:cs="Tahoma"/>
          <w:sz w:val="24"/>
          <w:szCs w:val="24"/>
        </w:rPr>
      </w:pPr>
      <w:r w:rsidRPr="00B44077">
        <w:rPr>
          <w:rFonts w:ascii="Calibri body" w:hAnsi="Calibri body" w:cs="Tahoma"/>
          <w:sz w:val="24"/>
          <w:szCs w:val="24"/>
        </w:rPr>
        <w:t>Explain finishing of workshift:</w:t>
      </w:r>
    </w:p>
    <w:p w14:paraId="14134404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Storing unused food and commodities</w:t>
      </w:r>
    </w:p>
    <w:p w14:paraId="4224F8B0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Replacing tools and utensils</w:t>
      </w:r>
    </w:p>
    <w:p w14:paraId="1F654A5C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Switching off machines</w:t>
      </w:r>
    </w:p>
    <w:p w14:paraId="0BE27DC6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Cleaning tools/equipment</w:t>
      </w:r>
    </w:p>
    <w:p w14:paraId="0AFFB9F3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Cleaning and disinfecting cutting boards</w:t>
      </w:r>
    </w:p>
    <w:p w14:paraId="0F8D486B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Cleaning “bain-marie”</w:t>
      </w:r>
    </w:p>
    <w:p w14:paraId="3A1FD9A2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Cleaning kitchen/stores</w:t>
      </w:r>
    </w:p>
    <w:p w14:paraId="72ECEE7F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Locking fridge/freezer/stores</w:t>
      </w:r>
    </w:p>
    <w:p w14:paraId="06866564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Returning used linen</w:t>
      </w:r>
    </w:p>
    <w:p w14:paraId="6CEC6C7E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Turning off power/gas etc.</w:t>
      </w:r>
    </w:p>
    <w:p w14:paraId="450AFC55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Check for fire hazards</w:t>
      </w:r>
    </w:p>
    <w:p w14:paraId="517F2BB5" w14:textId="77777777" w:rsidR="00B44077" w:rsidRPr="00B44077" w:rsidRDefault="00B44077" w:rsidP="00B44077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Closing - up, handing over keys</w:t>
      </w:r>
    </w:p>
    <w:p w14:paraId="16BCAF00" w14:textId="77777777" w:rsidR="00B44077" w:rsidRPr="00B44077" w:rsidRDefault="00B44077" w:rsidP="00B44077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5F924A38" w14:textId="77777777" w:rsidR="00B44077" w:rsidRPr="00B44077" w:rsidRDefault="00B44077" w:rsidP="00B44077">
      <w:pPr>
        <w:numPr>
          <w:ilvl w:val="1"/>
          <w:numId w:val="2"/>
        </w:num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Linked with Hygiene in kitchen and restaurant, Cleaning of kitchen area, Environmental awareness</w:t>
      </w:r>
    </w:p>
    <w:p w14:paraId="0A364188" w14:textId="77777777" w:rsidR="00B44077" w:rsidRPr="00B44077" w:rsidRDefault="00B44077" w:rsidP="00B44077">
      <w:pPr>
        <w:spacing w:line="288" w:lineRule="auto"/>
        <w:rPr>
          <w:rFonts w:ascii="Calibri body" w:hAnsi="Calibri body" w:cs="Tahoma"/>
          <w:b/>
          <w:sz w:val="24"/>
          <w:szCs w:val="24"/>
          <w:lang w:val="en-US"/>
        </w:rPr>
      </w:pPr>
    </w:p>
    <w:p w14:paraId="5E7CA332" w14:textId="77777777" w:rsidR="00B44077" w:rsidRPr="00B44077" w:rsidRDefault="00B44077" w:rsidP="00B44077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</w:rPr>
      </w:pPr>
      <w:r w:rsidRPr="00B44077">
        <w:rPr>
          <w:rFonts w:ascii="Calibri body" w:hAnsi="Calibri body" w:cs="Tahoma"/>
          <w:noProof w:val="0"/>
          <w:sz w:val="24"/>
          <w:szCs w:val="24"/>
        </w:rPr>
        <w:t>Cleaning of pastry area</w:t>
      </w:r>
    </w:p>
    <w:p w14:paraId="6E8D961E" w14:textId="77777777" w:rsidR="00B44077" w:rsidRPr="00B44077" w:rsidRDefault="00B44077" w:rsidP="00B44077">
      <w:pPr>
        <w:spacing w:line="288" w:lineRule="auto"/>
        <w:rPr>
          <w:rFonts w:ascii="Calibri body" w:hAnsi="Calibri body" w:cs="Tahoma"/>
          <w:b/>
          <w:sz w:val="24"/>
          <w:szCs w:val="24"/>
          <w:lang w:val="en-US"/>
        </w:rPr>
      </w:pPr>
    </w:p>
    <w:p w14:paraId="48C4FEC0" w14:textId="77777777" w:rsidR="00B44077" w:rsidRPr="00B44077" w:rsidRDefault="00B44077" w:rsidP="00B44077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B44077">
        <w:rPr>
          <w:rFonts w:ascii="Calibri body" w:hAnsi="Calibri body" w:cs="Tahoma"/>
          <w:sz w:val="24"/>
          <w:szCs w:val="24"/>
          <w:u w:val="single"/>
          <w:lang w:val="en-US"/>
        </w:rPr>
        <w:t xml:space="preserve">Hygiene control system (HACCP) </w:t>
      </w:r>
    </w:p>
    <w:p w14:paraId="486DDD59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Introduction to hygiene system in kitchen range</w:t>
      </w:r>
    </w:p>
    <w:p w14:paraId="39D171C1" w14:textId="77777777" w:rsidR="00B44077" w:rsidRPr="00B44077" w:rsidRDefault="00B44077" w:rsidP="00B44077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Independent carring out hygiene control with the necessary control sheets</w:t>
      </w:r>
    </w:p>
    <w:p w14:paraId="3305CB76" w14:textId="77777777" w:rsidR="00B44077" w:rsidRPr="00B44077" w:rsidRDefault="00B44077" w:rsidP="00B44077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005B3940" w14:textId="77777777" w:rsidR="00B44077" w:rsidRPr="00B44077" w:rsidRDefault="00B44077" w:rsidP="00B44077">
      <w:pPr>
        <w:numPr>
          <w:ilvl w:val="1"/>
          <w:numId w:val="2"/>
        </w:num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Linked with Hygiene in kitchen and restaurant</w:t>
      </w:r>
    </w:p>
    <w:p w14:paraId="46AFF563" w14:textId="77777777" w:rsidR="00B44077" w:rsidRPr="00B44077" w:rsidRDefault="00B44077" w:rsidP="00B44077">
      <w:pPr>
        <w:pStyle w:val="Heading1"/>
        <w:spacing w:line="288" w:lineRule="auto"/>
        <w:jc w:val="both"/>
        <w:rPr>
          <w:rFonts w:ascii="Calibri body" w:hAnsi="Calibri body" w:cs="Tahoma"/>
          <w:sz w:val="24"/>
          <w:szCs w:val="24"/>
        </w:rPr>
      </w:pPr>
    </w:p>
    <w:p w14:paraId="6765A617" w14:textId="77777777" w:rsidR="00B44077" w:rsidRPr="00B44077" w:rsidRDefault="00B44077" w:rsidP="00B44077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B44077">
        <w:rPr>
          <w:rFonts w:ascii="Calibri body" w:hAnsi="Calibri body" w:cs="Tahoma"/>
          <w:sz w:val="24"/>
          <w:szCs w:val="24"/>
          <w:u w:val="single"/>
          <w:lang w:val="en-US"/>
        </w:rPr>
        <w:t>Cleaning system</w:t>
      </w:r>
    </w:p>
    <w:p w14:paraId="41A1A163" w14:textId="77777777" w:rsidR="00B44077" w:rsidRPr="00B44077" w:rsidRDefault="00B44077" w:rsidP="00B44077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70B9356B" w14:textId="77777777" w:rsidR="00B44077" w:rsidRPr="00B44077" w:rsidRDefault="00B44077" w:rsidP="00B44077">
      <w:pPr>
        <w:pStyle w:val="BodyText"/>
        <w:spacing w:line="288" w:lineRule="auto"/>
        <w:ind w:right="360"/>
        <w:jc w:val="both"/>
        <w:rPr>
          <w:rFonts w:ascii="Calibri body" w:hAnsi="Calibri body" w:cs="Tahoma"/>
          <w:sz w:val="24"/>
          <w:szCs w:val="24"/>
        </w:rPr>
      </w:pPr>
      <w:r w:rsidRPr="00B44077">
        <w:rPr>
          <w:rFonts w:ascii="Calibri body" w:hAnsi="Calibri body" w:cs="Tahoma"/>
          <w:sz w:val="24"/>
          <w:szCs w:val="24"/>
        </w:rPr>
        <w:t>Carry out following tasks of cleaning:</w:t>
      </w:r>
    </w:p>
    <w:p w14:paraId="0C433DA4" w14:textId="77777777" w:rsidR="00B44077" w:rsidRPr="00B44077" w:rsidRDefault="00B44077" w:rsidP="00B44077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Select the necessary cleaning material and products</w:t>
      </w:r>
    </w:p>
    <w:p w14:paraId="0AA0621F" w14:textId="77777777" w:rsidR="00B44077" w:rsidRPr="00B44077" w:rsidRDefault="00B44077" w:rsidP="00B44077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Check worktables, cupboards and racks for cleanliness ;  and clean disinfect, wipe and polish if necessary</w:t>
      </w:r>
    </w:p>
    <w:p w14:paraId="45E0F2D0" w14:textId="77777777" w:rsidR="00B44077" w:rsidRPr="00B44077" w:rsidRDefault="00B44077" w:rsidP="00B44077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Sweep and wash kitchen floor using appropriate materials and cleaning products</w:t>
      </w:r>
    </w:p>
    <w:p w14:paraId="61CFEE33" w14:textId="77777777" w:rsidR="00B44077" w:rsidRPr="00B44077" w:rsidRDefault="00B44077" w:rsidP="00B44077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Clean all kitchen area equipment, like tools, grinder, blender, kitchen scale, stofe, food processor, slicing machine etc… according to specifications</w:t>
      </w:r>
    </w:p>
    <w:p w14:paraId="00F2162A" w14:textId="77777777" w:rsidR="00B44077" w:rsidRPr="00B44077" w:rsidRDefault="00B44077" w:rsidP="00B44077">
      <w:pPr>
        <w:pStyle w:val="Heading1"/>
        <w:spacing w:line="288" w:lineRule="auto"/>
        <w:jc w:val="both"/>
        <w:rPr>
          <w:rFonts w:ascii="Calibri body" w:hAnsi="Calibri body" w:cs="Tahoma"/>
          <w:sz w:val="24"/>
          <w:szCs w:val="24"/>
        </w:rPr>
      </w:pPr>
    </w:p>
    <w:p w14:paraId="6248F17E" w14:textId="77777777" w:rsidR="00B44077" w:rsidRPr="00B44077" w:rsidRDefault="00B44077" w:rsidP="00B44077">
      <w:pPr>
        <w:pStyle w:val="BodyText"/>
        <w:spacing w:line="288" w:lineRule="auto"/>
        <w:ind w:right="360"/>
        <w:jc w:val="both"/>
        <w:rPr>
          <w:rFonts w:ascii="Calibri body" w:hAnsi="Calibri body" w:cs="Tahoma"/>
          <w:sz w:val="24"/>
          <w:szCs w:val="24"/>
          <w:u w:val="single"/>
        </w:rPr>
      </w:pPr>
      <w:r w:rsidRPr="00B44077">
        <w:rPr>
          <w:rFonts w:ascii="Calibri body" w:hAnsi="Calibri body" w:cs="Tahoma"/>
          <w:sz w:val="24"/>
          <w:szCs w:val="24"/>
          <w:u w:val="single"/>
        </w:rPr>
        <w:t>Examples of possible practical works</w:t>
      </w:r>
    </w:p>
    <w:p w14:paraId="23655D5F" w14:textId="77777777" w:rsidR="00B44077" w:rsidRPr="00B44077" w:rsidRDefault="00B44077" w:rsidP="00B44077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The students conduct a deep cleaning for the pastry lab</w:t>
      </w:r>
    </w:p>
    <w:p w14:paraId="02BBC85A" w14:textId="77777777" w:rsidR="00B44077" w:rsidRPr="00B44077" w:rsidRDefault="00B44077" w:rsidP="00B44077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They establish deep cleaning frequency program</w:t>
      </w:r>
    </w:p>
    <w:p w14:paraId="7901D911" w14:textId="77777777" w:rsidR="00B44077" w:rsidRPr="00B44077" w:rsidRDefault="00B44077" w:rsidP="00B44077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They prepare a checklist sheet to verify cleaned pastry, type it on computer, and use it</w:t>
      </w:r>
    </w:p>
    <w:p w14:paraId="56F1601B" w14:textId="77777777" w:rsidR="00B44077" w:rsidRPr="00B44077" w:rsidRDefault="00B44077" w:rsidP="00B44077">
      <w:pPr>
        <w:tabs>
          <w:tab w:val="left" w:pos="3060"/>
        </w:tabs>
        <w:spacing w:line="288" w:lineRule="auto"/>
        <w:rPr>
          <w:rFonts w:ascii="Calibri body" w:eastAsia="Times New Roman" w:hAnsi="Calibri body" w:cs="Tahoma"/>
          <w:b/>
          <w:bCs/>
          <w:noProof/>
          <w:sz w:val="24"/>
          <w:szCs w:val="24"/>
          <w:lang w:val="en-US"/>
        </w:rPr>
      </w:pPr>
    </w:p>
    <w:p w14:paraId="0500D131" w14:textId="77777777" w:rsidR="00B44077" w:rsidRPr="00B44077" w:rsidRDefault="00B44077" w:rsidP="00B44077">
      <w:pPr>
        <w:spacing w:line="288" w:lineRule="auto"/>
        <w:rPr>
          <w:rFonts w:ascii="Calibri body" w:hAnsi="Calibri body" w:cs="Tahoma"/>
          <w:b/>
          <w:sz w:val="24"/>
          <w:szCs w:val="24"/>
          <w:lang w:val="en-US"/>
        </w:rPr>
      </w:pPr>
    </w:p>
    <w:p w14:paraId="0B65EF10" w14:textId="77777777" w:rsidR="00B44077" w:rsidRPr="00B44077" w:rsidRDefault="00B44077" w:rsidP="00B44077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</w:rPr>
      </w:pPr>
      <w:r w:rsidRPr="00B44077">
        <w:rPr>
          <w:rFonts w:ascii="Calibri body" w:hAnsi="Calibri body" w:cs="Tahoma"/>
          <w:noProof w:val="0"/>
          <w:sz w:val="24"/>
          <w:szCs w:val="24"/>
        </w:rPr>
        <w:t>Cooking</w:t>
      </w:r>
    </w:p>
    <w:p w14:paraId="6090FD5F" w14:textId="77777777" w:rsidR="00B44077" w:rsidRPr="00B44077" w:rsidRDefault="00B44077" w:rsidP="00B44077">
      <w:pPr>
        <w:rPr>
          <w:rFonts w:ascii="Calibri body" w:hAnsi="Calibri body"/>
          <w:sz w:val="24"/>
          <w:szCs w:val="24"/>
          <w:lang w:val="en-US"/>
        </w:rPr>
      </w:pPr>
    </w:p>
    <w:p w14:paraId="35550712" w14:textId="77777777" w:rsidR="00B44077" w:rsidRPr="00B44077" w:rsidRDefault="00B44077" w:rsidP="00B44077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B44077">
        <w:rPr>
          <w:rFonts w:ascii="Calibri body" w:hAnsi="Calibri body" w:cs="Tahoma"/>
          <w:sz w:val="24"/>
          <w:szCs w:val="24"/>
          <w:u w:val="single"/>
          <w:lang w:val="en-US"/>
        </w:rPr>
        <w:t xml:space="preserve">Introduction into kitchen work </w:t>
      </w:r>
    </w:p>
    <w:p w14:paraId="19FD040D" w14:textId="77777777" w:rsidR="00B44077" w:rsidRPr="00B44077" w:rsidRDefault="00B44077" w:rsidP="00B44077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lastRenderedPageBreak/>
        <w:t>Punctual in the kitchen</w:t>
      </w:r>
    </w:p>
    <w:p w14:paraId="1A911747" w14:textId="77777777" w:rsidR="00B44077" w:rsidRPr="00B44077" w:rsidRDefault="00B44077" w:rsidP="00B44077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No jewelry and clocks on the hand</w:t>
      </w:r>
    </w:p>
    <w:p w14:paraId="4B36CD3E" w14:textId="77777777" w:rsidR="00B44077" w:rsidRPr="00B44077" w:rsidRDefault="00B44077" w:rsidP="00B44077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Professional outfit and clothing</w:t>
      </w:r>
    </w:p>
    <w:p w14:paraId="106CA42F" w14:textId="77777777" w:rsidR="00B44077" w:rsidRPr="00B44077" w:rsidRDefault="00B44077" w:rsidP="00B44077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Hygiene guidelines in kitchen range of action</w:t>
      </w:r>
    </w:p>
    <w:p w14:paraId="32E35EB1" w14:textId="77777777" w:rsidR="00B44077" w:rsidRPr="00B44077" w:rsidRDefault="00B44077" w:rsidP="00B44077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Marking guidelines, collaboration, job report, self-discipline, teamwork</w:t>
      </w:r>
    </w:p>
    <w:p w14:paraId="57B467F1" w14:textId="77777777" w:rsidR="00B44077" w:rsidRPr="00B44077" w:rsidRDefault="00B44077" w:rsidP="00B44077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First aid in the kitchen field</w:t>
      </w:r>
    </w:p>
    <w:p w14:paraId="3F0478DE" w14:textId="77777777" w:rsidR="00B44077" w:rsidRPr="00B44077" w:rsidRDefault="00B44077" w:rsidP="00B44077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 xml:space="preserve">Preparation of mise en place </w:t>
      </w:r>
    </w:p>
    <w:p w14:paraId="299DC134" w14:textId="77777777" w:rsidR="00B44077" w:rsidRPr="00B44077" w:rsidRDefault="00B44077" w:rsidP="00B44077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 xml:space="preserve">Cooking methods and the types of food best applied to these methods : blanching, bowling, simmering, steaming, stewing, braising, roasting, grilling, shallow frying, deep frying, baking, </w:t>
      </w:r>
    </w:p>
    <w:p w14:paraId="2409B897" w14:textId="77777777" w:rsidR="00B44077" w:rsidRPr="00B44077" w:rsidRDefault="00B44077" w:rsidP="00B44077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Specific preparation procedures</w:t>
      </w:r>
    </w:p>
    <w:p w14:paraId="23FB4463" w14:textId="77777777" w:rsidR="00B44077" w:rsidRPr="00B44077" w:rsidRDefault="00B44077" w:rsidP="00B44077">
      <w:pPr>
        <w:tabs>
          <w:tab w:val="left" w:pos="360"/>
        </w:tabs>
        <w:spacing w:line="288" w:lineRule="auto"/>
        <w:ind w:left="0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- cold preparations</w:t>
      </w:r>
    </w:p>
    <w:p w14:paraId="797B4109" w14:textId="77777777" w:rsidR="00B44077" w:rsidRPr="00B44077" w:rsidRDefault="00B44077" w:rsidP="00B44077">
      <w:pPr>
        <w:tabs>
          <w:tab w:val="left" w:pos="360"/>
        </w:tabs>
        <w:spacing w:line="288" w:lineRule="auto"/>
        <w:ind w:left="0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- cook &amp; chill</w:t>
      </w:r>
    </w:p>
    <w:p w14:paraId="087AE385" w14:textId="77777777" w:rsidR="00B44077" w:rsidRPr="00B44077" w:rsidRDefault="00B44077" w:rsidP="00B44077">
      <w:pPr>
        <w:tabs>
          <w:tab w:val="left" w:pos="360"/>
        </w:tabs>
        <w:spacing w:line="288" w:lineRule="auto"/>
        <w:ind w:left="0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- cook &amp; freeze</w:t>
      </w:r>
    </w:p>
    <w:p w14:paraId="6D77127F" w14:textId="77777777" w:rsidR="00B44077" w:rsidRPr="00B44077" w:rsidRDefault="00B44077" w:rsidP="00B44077">
      <w:pPr>
        <w:tabs>
          <w:tab w:val="left" w:pos="360"/>
        </w:tabs>
        <w:spacing w:line="288" w:lineRule="auto"/>
        <w:ind w:left="0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- cook &amp; hold</w:t>
      </w:r>
    </w:p>
    <w:p w14:paraId="0C0D8049" w14:textId="77777777" w:rsidR="00B44077" w:rsidRPr="00B44077" w:rsidRDefault="00B44077" w:rsidP="00B44077">
      <w:pPr>
        <w:tabs>
          <w:tab w:val="left" w:pos="360"/>
        </w:tabs>
        <w:spacing w:line="288" w:lineRule="auto"/>
        <w:ind w:left="0"/>
        <w:rPr>
          <w:rFonts w:ascii="Calibri body" w:hAnsi="Calibri body" w:cs="Tahoma"/>
          <w:sz w:val="24"/>
          <w:szCs w:val="24"/>
          <w:lang w:val="en-US"/>
        </w:rPr>
      </w:pPr>
      <w:r w:rsidRPr="00B44077">
        <w:rPr>
          <w:rFonts w:ascii="Calibri body" w:hAnsi="Calibri body" w:cs="Tahoma"/>
          <w:sz w:val="24"/>
          <w:szCs w:val="24"/>
          <w:lang w:val="en-US"/>
        </w:rPr>
        <w:t>- “sous vide”</w:t>
      </w:r>
    </w:p>
    <w:p w14:paraId="7CFF2497" w14:textId="77777777" w:rsidR="00B44077" w:rsidRPr="00B44077" w:rsidRDefault="00B44077" w:rsidP="00B44077">
      <w:pPr>
        <w:pStyle w:val="Heading1"/>
        <w:spacing w:line="288" w:lineRule="auto"/>
        <w:jc w:val="both"/>
        <w:rPr>
          <w:rFonts w:ascii="Calibri body" w:hAnsi="Calibri body" w:cs="Tahoma"/>
          <w:sz w:val="24"/>
          <w:szCs w:val="24"/>
        </w:rPr>
      </w:pPr>
    </w:p>
    <w:p w14:paraId="632BBE46" w14:textId="77777777" w:rsidR="00B44077" w:rsidRPr="00B44077" w:rsidRDefault="00B44077" w:rsidP="00B44077">
      <w:pPr>
        <w:pStyle w:val="Heading1"/>
        <w:spacing w:line="288" w:lineRule="auto"/>
        <w:jc w:val="left"/>
        <w:rPr>
          <w:rFonts w:ascii="Calibri body" w:hAnsi="Calibri body"/>
        </w:rPr>
      </w:pPr>
      <w:r w:rsidRPr="00B44077">
        <w:rPr>
          <w:rFonts w:ascii="Calibri body" w:hAnsi="Calibri body" w:cs="Tahoma"/>
          <w:noProof w:val="0"/>
          <w:sz w:val="24"/>
          <w:szCs w:val="24"/>
        </w:rPr>
        <w:t>Pastry terminology</w:t>
      </w:r>
      <w:r w:rsidRPr="00B44077">
        <w:rPr>
          <w:rFonts w:ascii="Calibri body" w:hAnsi="Calibri body" w:cs="Tahoma"/>
          <w:noProof w:val="0"/>
          <w:sz w:val="24"/>
          <w:szCs w:val="24"/>
        </w:rPr>
        <w:tab/>
      </w:r>
      <w:r w:rsidRPr="00B44077">
        <w:rPr>
          <w:rFonts w:ascii="Calibri body" w:hAnsi="Calibri body"/>
        </w:rPr>
        <w:tab/>
      </w:r>
      <w:r w:rsidRPr="00B44077">
        <w:rPr>
          <w:rFonts w:ascii="Calibri body" w:hAnsi="Calibri body"/>
        </w:rPr>
        <w:tab/>
      </w:r>
      <w:r w:rsidRPr="00B44077">
        <w:rPr>
          <w:rFonts w:ascii="Calibri body" w:hAnsi="Calibri body"/>
        </w:rPr>
        <w:tab/>
      </w:r>
      <w:r w:rsidRPr="00B44077">
        <w:rPr>
          <w:rFonts w:ascii="Calibri body" w:hAnsi="Calibri body"/>
        </w:rPr>
        <w:tab/>
      </w:r>
      <w:r w:rsidRPr="00B44077">
        <w:rPr>
          <w:rFonts w:ascii="Calibri body" w:hAnsi="Calibri body"/>
        </w:rPr>
        <w:tab/>
      </w:r>
    </w:p>
    <w:p w14:paraId="202F625E" w14:textId="77777777" w:rsidR="00B44077" w:rsidRPr="00B44077" w:rsidRDefault="00B44077" w:rsidP="00B44077">
      <w:pPr>
        <w:rPr>
          <w:rFonts w:ascii="Calibri body" w:hAnsi="Calibri body"/>
        </w:rPr>
      </w:pPr>
      <w:r w:rsidRPr="00B44077">
        <w:rPr>
          <w:rFonts w:ascii="Calibri body" w:hAnsi="Calibri body"/>
        </w:rPr>
        <w:br w:type="page"/>
      </w:r>
    </w:p>
    <w:p w14:paraId="54DD68F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lastRenderedPageBreak/>
        <w:t>Techniques et Connaissance de la Pâtisserie, Confiserie et Glacerie</w:t>
      </w:r>
    </w:p>
    <w:p w14:paraId="4D0FD99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741C43B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  <w:u w:val="single"/>
        </w:rPr>
      </w:pPr>
      <w:r w:rsidRPr="00B44077">
        <w:rPr>
          <w:rFonts w:ascii="Calibri body" w:hAnsi="Calibri body"/>
          <w:sz w:val="24"/>
          <w:szCs w:val="24"/>
          <w:u w:val="single"/>
        </w:rPr>
        <w:t>Lexique Culinaire</w:t>
      </w:r>
    </w:p>
    <w:p w14:paraId="7B5F6C1E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16C3BF9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  <w:u w:val="single"/>
        </w:rPr>
        <w:t>Locaux el materiel</w:t>
      </w:r>
      <w:r w:rsidRPr="00B44077">
        <w:rPr>
          <w:rFonts w:ascii="Calibri body" w:hAnsi="Calibri body" w:hint="eastAsia"/>
          <w:sz w:val="24"/>
          <w:szCs w:val="24"/>
        </w:rPr>
        <w:t> </w:t>
      </w:r>
      <w:r w:rsidRPr="00B44077">
        <w:rPr>
          <w:rFonts w:ascii="Calibri body" w:hAnsi="Calibri body"/>
          <w:sz w:val="24"/>
          <w:szCs w:val="24"/>
        </w:rPr>
        <w:t xml:space="preserve">: </w:t>
      </w:r>
      <w:r w:rsidRPr="00B44077">
        <w:rPr>
          <w:rFonts w:ascii="Calibri body" w:hAnsi="Calibri body"/>
          <w:sz w:val="24"/>
          <w:szCs w:val="24"/>
        </w:rPr>
        <w:tab/>
      </w:r>
    </w:p>
    <w:p w14:paraId="6E9A1E6E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  <w:t>Postes de cuisson</w:t>
      </w:r>
      <w:r w:rsidRPr="00B44077">
        <w:rPr>
          <w:rFonts w:ascii="Calibri body" w:hAnsi="Calibri body" w:hint="eastAsia"/>
          <w:sz w:val="24"/>
          <w:szCs w:val="24"/>
        </w:rPr>
        <w:t> </w:t>
      </w:r>
      <w:r w:rsidRPr="00B44077">
        <w:rPr>
          <w:rFonts w:ascii="Calibri body" w:hAnsi="Calibri body"/>
          <w:sz w:val="24"/>
          <w:szCs w:val="24"/>
        </w:rPr>
        <w:t>:  Les fours, les étuves, les appareils de chauffage</w:t>
      </w:r>
      <w:r w:rsidRPr="00B44077">
        <w:rPr>
          <w:rFonts w:ascii="Calibri body" w:hAnsi="Calibri body" w:hint="eastAsia"/>
          <w:sz w:val="24"/>
          <w:szCs w:val="24"/>
        </w:rPr>
        <w:t>...</w:t>
      </w:r>
    </w:p>
    <w:p w14:paraId="298E579A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  <w:t>Postes de fabrication</w:t>
      </w:r>
      <w:r w:rsidRPr="00B44077">
        <w:rPr>
          <w:rFonts w:ascii="Calibri body" w:hAnsi="Calibri body" w:hint="eastAsia"/>
          <w:sz w:val="24"/>
          <w:szCs w:val="24"/>
        </w:rPr>
        <w:t> </w:t>
      </w:r>
      <w:r w:rsidRPr="00B44077">
        <w:rPr>
          <w:rFonts w:ascii="Calibri body" w:hAnsi="Calibri body"/>
          <w:sz w:val="24"/>
          <w:szCs w:val="24"/>
        </w:rPr>
        <w:t>:  Tour ordinaire,  Tour réfrigéré</w:t>
      </w:r>
    </w:p>
    <w:p w14:paraId="54C3695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  <w:t>Postes de conservation</w:t>
      </w:r>
      <w:r w:rsidRPr="00B44077">
        <w:rPr>
          <w:rFonts w:ascii="Calibri body" w:hAnsi="Calibri body" w:hint="eastAsia"/>
          <w:sz w:val="24"/>
          <w:szCs w:val="24"/>
        </w:rPr>
        <w:t> </w:t>
      </w:r>
      <w:r w:rsidRPr="00B44077">
        <w:rPr>
          <w:rFonts w:ascii="Calibri body" w:hAnsi="Calibri body"/>
          <w:sz w:val="24"/>
          <w:szCs w:val="24"/>
        </w:rPr>
        <w:t xml:space="preserve">:  Equipment frigorifique </w:t>
      </w:r>
      <w:r w:rsidRPr="00B44077">
        <w:rPr>
          <w:rFonts w:ascii="Times New Roman" w:hAnsi="Times New Roman" w:cs="Times New Roman"/>
          <w:sz w:val="24"/>
          <w:szCs w:val="24"/>
        </w:rPr>
        <w:t>à</w:t>
      </w:r>
      <w:r w:rsidRPr="00B44077">
        <w:rPr>
          <w:rFonts w:ascii="Calibri body" w:hAnsi="Calibri body"/>
          <w:sz w:val="24"/>
          <w:szCs w:val="24"/>
        </w:rPr>
        <w:t xml:space="preserve"> court terme,  Equipment frigorifique </w:t>
      </w:r>
      <w:r w:rsidRPr="00B44077">
        <w:rPr>
          <w:rFonts w:ascii="Times New Roman" w:hAnsi="Times New Roman" w:cs="Times New Roman"/>
          <w:sz w:val="24"/>
          <w:szCs w:val="24"/>
        </w:rPr>
        <w:t>à</w:t>
      </w:r>
      <w:r w:rsidRPr="00B44077">
        <w:rPr>
          <w:rFonts w:ascii="Calibri body" w:hAnsi="Calibri body"/>
          <w:sz w:val="24"/>
          <w:szCs w:val="24"/>
        </w:rPr>
        <w:t xml:space="preserve"> long terme,  </w:t>
      </w:r>
    </w:p>
    <w:p w14:paraId="67AC0F0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  <w:t>Installations mobiles</w:t>
      </w:r>
      <w:r w:rsidRPr="00B44077">
        <w:rPr>
          <w:rFonts w:ascii="Calibri body" w:hAnsi="Calibri body" w:hint="eastAsia"/>
          <w:sz w:val="24"/>
          <w:szCs w:val="24"/>
        </w:rPr>
        <w:t> </w:t>
      </w:r>
      <w:r w:rsidRPr="00B44077">
        <w:rPr>
          <w:rFonts w:ascii="Calibri body" w:hAnsi="Calibri body"/>
          <w:sz w:val="24"/>
          <w:szCs w:val="24"/>
        </w:rPr>
        <w:t>: Matériel de fabrication , Matériel de cuisson</w:t>
      </w:r>
    </w:p>
    <w:p w14:paraId="4EC89D9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  <w:t>Installations mécaniques</w:t>
      </w:r>
    </w:p>
    <w:p w14:paraId="01535A5E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  <w:t>Installations frigorifiques</w:t>
      </w:r>
    </w:p>
    <w:p w14:paraId="75BE82D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  <w:t>Production du froid</w:t>
      </w:r>
    </w:p>
    <w:p w14:paraId="28AD6E6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  <w:t xml:space="preserve">Rôle du froid </w:t>
      </w:r>
    </w:p>
    <w:p w14:paraId="20707E8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  <w:t>Matériel de conservation</w:t>
      </w:r>
    </w:p>
    <w:p w14:paraId="16B3654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  <w:t>Matériel de conditionnement</w:t>
      </w:r>
    </w:p>
    <w:p w14:paraId="7B4112E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0A7F3E61" w14:textId="77777777" w:rsidR="00B44077" w:rsidRPr="00B44077" w:rsidRDefault="00B44077" w:rsidP="00B44077">
      <w:pPr>
        <w:rPr>
          <w:rFonts w:ascii="Calibri body" w:hAnsi="Calibri body"/>
          <w:sz w:val="24"/>
          <w:szCs w:val="24"/>
          <w:u w:val="single"/>
        </w:rPr>
      </w:pPr>
      <w:r w:rsidRPr="00B44077">
        <w:rPr>
          <w:rFonts w:ascii="Calibri body" w:hAnsi="Calibri body"/>
          <w:sz w:val="24"/>
          <w:szCs w:val="24"/>
          <w:u w:val="single"/>
        </w:rPr>
        <w:t>L</w:t>
      </w:r>
      <w:r w:rsidRPr="00B44077">
        <w:rPr>
          <w:rFonts w:ascii="Calibri body" w:hAnsi="Calibri body" w:hint="eastAsia"/>
          <w:sz w:val="24"/>
          <w:szCs w:val="24"/>
          <w:u w:val="single"/>
        </w:rPr>
        <w:t>’</w:t>
      </w:r>
      <w:r w:rsidRPr="00B44077">
        <w:rPr>
          <w:rFonts w:ascii="Calibri body" w:hAnsi="Calibri body"/>
          <w:sz w:val="24"/>
          <w:szCs w:val="24"/>
          <w:u w:val="single"/>
        </w:rPr>
        <w:t>hygiène  et   l</w:t>
      </w:r>
      <w:r w:rsidRPr="00B44077">
        <w:rPr>
          <w:rFonts w:ascii="Calibri body" w:hAnsi="Calibri body" w:hint="eastAsia"/>
          <w:sz w:val="24"/>
          <w:szCs w:val="24"/>
          <w:u w:val="single"/>
        </w:rPr>
        <w:t>’</w:t>
      </w:r>
      <w:r w:rsidRPr="00B44077">
        <w:rPr>
          <w:rFonts w:ascii="Calibri body" w:hAnsi="Calibri body"/>
          <w:sz w:val="24"/>
          <w:szCs w:val="24"/>
          <w:u w:val="single"/>
        </w:rPr>
        <w:t>entretien</w:t>
      </w:r>
      <w:r w:rsidRPr="00B44077">
        <w:rPr>
          <w:rFonts w:ascii="Calibri body" w:hAnsi="Calibri body" w:hint="eastAsia"/>
          <w:sz w:val="24"/>
          <w:szCs w:val="24"/>
          <w:u w:val="single"/>
        </w:rPr>
        <w:t> </w:t>
      </w:r>
      <w:r w:rsidRPr="00B44077">
        <w:rPr>
          <w:rFonts w:ascii="Calibri body" w:hAnsi="Calibri body"/>
          <w:sz w:val="24"/>
          <w:szCs w:val="24"/>
          <w:u w:val="single"/>
        </w:rPr>
        <w:t>:</w:t>
      </w:r>
    </w:p>
    <w:p w14:paraId="4E88B886" w14:textId="77777777" w:rsidR="00B44077" w:rsidRPr="00B44077" w:rsidRDefault="00B44077" w:rsidP="00B44077">
      <w:pPr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  <w:t>Laboratoire</w:t>
      </w:r>
    </w:p>
    <w:p w14:paraId="6E1BC9BD" w14:textId="77777777" w:rsidR="00B44077" w:rsidRPr="00B44077" w:rsidRDefault="00B44077" w:rsidP="00B44077">
      <w:pPr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  <w:t>Matériel et outillage</w:t>
      </w:r>
    </w:p>
    <w:p w14:paraId="3B17486E" w14:textId="77777777" w:rsidR="00B44077" w:rsidRPr="00B44077" w:rsidRDefault="00B44077" w:rsidP="00B44077">
      <w:pPr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  <w:t>Entretien</w:t>
      </w:r>
    </w:p>
    <w:p w14:paraId="074265AD" w14:textId="77777777" w:rsidR="00B44077" w:rsidRPr="00B44077" w:rsidRDefault="00B44077" w:rsidP="00B44077">
      <w:pPr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  <w:t>Hygiène corporelle individuelle</w:t>
      </w:r>
    </w:p>
    <w:p w14:paraId="19435CCA" w14:textId="77777777" w:rsidR="00B44077" w:rsidRPr="00B44077" w:rsidRDefault="00B44077" w:rsidP="00B44077">
      <w:pPr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  <w:t>Produits ,  marchandises et matières premières</w:t>
      </w:r>
    </w:p>
    <w:p w14:paraId="484B7B0A" w14:textId="77777777" w:rsidR="00B44077" w:rsidRPr="00B44077" w:rsidRDefault="00B44077" w:rsidP="00B44077">
      <w:pPr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  <w:t>Les techniques de conservation</w:t>
      </w:r>
    </w:p>
    <w:p w14:paraId="12BBF751" w14:textId="77777777" w:rsidR="00B44077" w:rsidRPr="00B44077" w:rsidRDefault="00B44077" w:rsidP="00B44077">
      <w:pPr>
        <w:rPr>
          <w:rFonts w:ascii="Calibri body" w:hAnsi="Calibri body"/>
          <w:sz w:val="24"/>
          <w:szCs w:val="24"/>
        </w:rPr>
      </w:pPr>
    </w:p>
    <w:p w14:paraId="500B993E" w14:textId="77777777" w:rsidR="00B44077" w:rsidRPr="00B44077" w:rsidRDefault="00B44077" w:rsidP="00B44077">
      <w:pPr>
        <w:rPr>
          <w:rFonts w:ascii="Calibri body" w:hAnsi="Calibri body"/>
          <w:sz w:val="24"/>
          <w:szCs w:val="24"/>
          <w:u w:val="single"/>
        </w:rPr>
      </w:pPr>
      <w:r w:rsidRPr="00B44077">
        <w:rPr>
          <w:rFonts w:ascii="Calibri body" w:hAnsi="Calibri body"/>
          <w:sz w:val="24"/>
          <w:szCs w:val="24"/>
          <w:u w:val="single"/>
        </w:rPr>
        <w:t>Notions du système métrique</w:t>
      </w:r>
      <w:r w:rsidRPr="00B44077">
        <w:rPr>
          <w:rFonts w:ascii="Calibri body" w:hAnsi="Calibri body" w:hint="eastAsia"/>
          <w:sz w:val="24"/>
          <w:szCs w:val="24"/>
          <w:u w:val="single"/>
        </w:rPr>
        <w:t> </w:t>
      </w:r>
      <w:r w:rsidRPr="00B44077">
        <w:rPr>
          <w:rFonts w:ascii="Calibri body" w:hAnsi="Calibri body"/>
          <w:sz w:val="24"/>
          <w:szCs w:val="24"/>
          <w:u w:val="single"/>
        </w:rPr>
        <w:t>:</w:t>
      </w:r>
    </w:p>
    <w:p w14:paraId="6802CFEA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  <w:t>Mesures de poids</w:t>
      </w:r>
    </w:p>
    <w:p w14:paraId="4EEF2F8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  <w:t>Mesures de capacité</w:t>
      </w:r>
    </w:p>
    <w:p w14:paraId="48FF40F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  <w:t xml:space="preserve">Mesures de volume </w:t>
      </w:r>
    </w:p>
    <w:p w14:paraId="036CCF7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  <w:t>Densité</w:t>
      </w:r>
    </w:p>
    <w:p w14:paraId="005F48B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627486F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  <w:u w:val="single"/>
        </w:rPr>
      </w:pPr>
      <w:r w:rsidRPr="00B44077">
        <w:rPr>
          <w:rFonts w:ascii="Calibri body" w:hAnsi="Calibri body"/>
          <w:sz w:val="24"/>
          <w:szCs w:val="24"/>
          <w:u w:val="single"/>
        </w:rPr>
        <w:t>Les produits de base</w:t>
      </w:r>
      <w:r w:rsidRPr="00B44077">
        <w:rPr>
          <w:rFonts w:ascii="Calibri body" w:hAnsi="Calibri body" w:hint="eastAsia"/>
          <w:sz w:val="24"/>
          <w:szCs w:val="24"/>
          <w:u w:val="single"/>
        </w:rPr>
        <w:t> </w:t>
      </w:r>
      <w:r w:rsidRPr="00B44077">
        <w:rPr>
          <w:rFonts w:ascii="Calibri body" w:hAnsi="Calibri body"/>
          <w:sz w:val="24"/>
          <w:szCs w:val="24"/>
          <w:u w:val="single"/>
        </w:rPr>
        <w:t>:</w:t>
      </w:r>
    </w:p>
    <w:p w14:paraId="2B69A0D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  <w:t>Les produits de meunerie</w:t>
      </w:r>
      <w:r w:rsidRPr="00B44077">
        <w:rPr>
          <w:rFonts w:ascii="Calibri body" w:hAnsi="Calibri body" w:hint="eastAsia"/>
          <w:sz w:val="24"/>
          <w:szCs w:val="24"/>
        </w:rPr>
        <w:t> </w:t>
      </w:r>
      <w:r w:rsidRPr="00B44077">
        <w:rPr>
          <w:rFonts w:ascii="Calibri body" w:hAnsi="Calibri body"/>
          <w:sz w:val="24"/>
          <w:szCs w:val="24"/>
        </w:rPr>
        <w:t>:  Blé, Farine, Semoule, Amidon, Fécule, Céréales secondaires</w:t>
      </w:r>
    </w:p>
    <w:p w14:paraId="0E4B754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  <w:t>Les produits laitiers</w:t>
      </w:r>
      <w:r w:rsidRPr="00B44077">
        <w:rPr>
          <w:rFonts w:ascii="Calibri body" w:hAnsi="Calibri body" w:hint="eastAsia"/>
          <w:sz w:val="24"/>
          <w:szCs w:val="24"/>
        </w:rPr>
        <w:t> </w:t>
      </w:r>
      <w:r w:rsidRPr="00B44077">
        <w:rPr>
          <w:rFonts w:ascii="Calibri body" w:hAnsi="Calibri body"/>
          <w:sz w:val="24"/>
          <w:szCs w:val="24"/>
        </w:rPr>
        <w:t xml:space="preserve">: Lait, Fromage </w:t>
      </w:r>
      <w:r w:rsidRPr="00B44077">
        <w:rPr>
          <w:rFonts w:ascii="Calibri body" w:hAnsi="Calibri body" w:hint="eastAsia"/>
          <w:sz w:val="24"/>
          <w:szCs w:val="24"/>
        </w:rPr>
        <w:t>...</w:t>
      </w:r>
    </w:p>
    <w:p w14:paraId="7FDEE83A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  <w:t>Les corps gras</w:t>
      </w:r>
      <w:r w:rsidRPr="00B44077">
        <w:rPr>
          <w:rFonts w:ascii="Calibri body" w:hAnsi="Calibri body" w:hint="eastAsia"/>
          <w:sz w:val="24"/>
          <w:szCs w:val="24"/>
        </w:rPr>
        <w:t> </w:t>
      </w:r>
      <w:r w:rsidRPr="00B44077">
        <w:rPr>
          <w:rFonts w:ascii="Calibri body" w:hAnsi="Calibri body"/>
          <w:sz w:val="24"/>
          <w:szCs w:val="24"/>
        </w:rPr>
        <w:t>:  La crème , Le beurre, Huiles, Margarine</w:t>
      </w:r>
    </w:p>
    <w:p w14:paraId="257FE53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lastRenderedPageBreak/>
        <w:tab/>
      </w: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  <w:t>Les oeufs et Ovoproduits</w:t>
      </w:r>
    </w:p>
    <w:p w14:paraId="368866D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  <w:t>Les produits sucrées</w:t>
      </w:r>
      <w:r w:rsidRPr="00B44077">
        <w:rPr>
          <w:rFonts w:ascii="Calibri body" w:hAnsi="Calibri body" w:hint="eastAsia"/>
          <w:sz w:val="24"/>
          <w:szCs w:val="24"/>
        </w:rPr>
        <w:t> </w:t>
      </w:r>
      <w:r w:rsidRPr="00B44077">
        <w:rPr>
          <w:rFonts w:ascii="Calibri body" w:hAnsi="Calibri body"/>
          <w:sz w:val="24"/>
          <w:szCs w:val="24"/>
        </w:rPr>
        <w:t>: Sucre, Glucose/Dextrose, Sucre inverti, Edulcorants de synthèse, Miel</w:t>
      </w:r>
    </w:p>
    <w:p w14:paraId="29DDF80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  <w:t>L</w:t>
      </w:r>
      <w:r w:rsidRPr="00B44077">
        <w:rPr>
          <w:rFonts w:ascii="Calibri body" w:hAnsi="Calibri body" w:hint="eastAsia"/>
          <w:sz w:val="24"/>
          <w:szCs w:val="24"/>
        </w:rPr>
        <w:t>’</w:t>
      </w:r>
      <w:r w:rsidRPr="00B44077">
        <w:rPr>
          <w:rFonts w:ascii="Calibri body" w:hAnsi="Calibri body"/>
          <w:sz w:val="24"/>
          <w:szCs w:val="24"/>
        </w:rPr>
        <w:t>eau, Les levures et la fermentation (contrôlée, panaire)</w:t>
      </w:r>
    </w:p>
    <w:p w14:paraId="43803D8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  <w:t>Les fruits</w:t>
      </w:r>
      <w:r w:rsidRPr="00B44077">
        <w:rPr>
          <w:rFonts w:ascii="Calibri body" w:hAnsi="Calibri body" w:hint="eastAsia"/>
          <w:sz w:val="24"/>
          <w:szCs w:val="24"/>
        </w:rPr>
        <w:t> </w:t>
      </w:r>
      <w:r w:rsidRPr="00B44077">
        <w:rPr>
          <w:rFonts w:ascii="Calibri body" w:hAnsi="Calibri body"/>
          <w:sz w:val="24"/>
          <w:szCs w:val="24"/>
        </w:rPr>
        <w:t>: frais, séchée, secs, à l</w:t>
      </w:r>
      <w:r w:rsidRPr="00B44077">
        <w:rPr>
          <w:rFonts w:ascii="Calibri body" w:hAnsi="Calibri body" w:hint="eastAsia"/>
          <w:sz w:val="24"/>
          <w:szCs w:val="24"/>
        </w:rPr>
        <w:t>’</w:t>
      </w:r>
      <w:r w:rsidRPr="00B44077">
        <w:rPr>
          <w:rFonts w:ascii="Calibri body" w:hAnsi="Calibri body"/>
          <w:sz w:val="24"/>
          <w:szCs w:val="24"/>
        </w:rPr>
        <w:t>eau de vie</w:t>
      </w:r>
    </w:p>
    <w:p w14:paraId="29C4D429" w14:textId="77777777" w:rsidR="00B44077" w:rsidRPr="00B44077" w:rsidRDefault="00B44077" w:rsidP="00B44077">
      <w:pPr>
        <w:jc w:val="left"/>
        <w:rPr>
          <w:rFonts w:ascii="Times New Roman" w:hAnsi="Times New Roman" w:cs="Times New Roman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</w:r>
      <w:r w:rsidRPr="00B44077">
        <w:rPr>
          <w:rFonts w:ascii="Calibri body" w:hAnsi="Calibri body"/>
          <w:sz w:val="24"/>
          <w:szCs w:val="24"/>
        </w:rPr>
        <w:tab/>
        <w:t>Les ar</w:t>
      </w:r>
      <w:r w:rsidRPr="00B44077">
        <w:rPr>
          <w:rFonts w:ascii="Times New Roman" w:hAnsi="Times New Roman" w:cs="Times New Roman"/>
          <w:sz w:val="24"/>
          <w:szCs w:val="24"/>
        </w:rPr>
        <w:t>ô</w:t>
      </w:r>
      <w:r w:rsidRPr="00B44077">
        <w:rPr>
          <w:rFonts w:ascii="Calibri body" w:hAnsi="Calibri body"/>
          <w:sz w:val="24"/>
          <w:szCs w:val="24"/>
        </w:rPr>
        <w:t>mes: vanille, vanilline, caf</w:t>
      </w:r>
      <w:r w:rsidRPr="00B44077">
        <w:rPr>
          <w:rFonts w:ascii="Times New Roman" w:hAnsi="Times New Roman" w:cs="Times New Roman"/>
          <w:sz w:val="24"/>
          <w:szCs w:val="24"/>
        </w:rPr>
        <w:t>é</w:t>
      </w:r>
      <w:r w:rsidRPr="00B44077">
        <w:rPr>
          <w:rFonts w:ascii="Calibri body" w:hAnsi="Calibri body"/>
          <w:sz w:val="24"/>
          <w:szCs w:val="24"/>
        </w:rPr>
        <w:t>, th</w:t>
      </w:r>
      <w:r w:rsidRPr="00B44077">
        <w:rPr>
          <w:rFonts w:ascii="Times New Roman" w:hAnsi="Times New Roman" w:cs="Times New Roman"/>
          <w:sz w:val="24"/>
          <w:szCs w:val="24"/>
        </w:rPr>
        <w:t>é</w:t>
      </w:r>
    </w:p>
    <w:p w14:paraId="7F0BEF40" w14:textId="77777777" w:rsidR="00B44077" w:rsidRPr="00B44077" w:rsidRDefault="00B44077" w:rsidP="00B44077">
      <w:pPr>
        <w:jc w:val="left"/>
        <w:rPr>
          <w:rFonts w:ascii="Times New Roman" w:hAnsi="Times New Roman" w:cs="Times New Roman"/>
          <w:sz w:val="24"/>
          <w:szCs w:val="24"/>
        </w:rPr>
      </w:pPr>
      <w:r w:rsidRPr="00B44077">
        <w:rPr>
          <w:rFonts w:ascii="Times New Roman" w:hAnsi="Times New Roman" w:cs="Times New Roman"/>
          <w:sz w:val="24"/>
          <w:szCs w:val="24"/>
        </w:rPr>
        <w:tab/>
      </w:r>
      <w:r w:rsidRPr="00B44077">
        <w:rPr>
          <w:rFonts w:ascii="Times New Roman" w:hAnsi="Times New Roman" w:cs="Times New Roman"/>
          <w:sz w:val="24"/>
          <w:szCs w:val="24"/>
        </w:rPr>
        <w:tab/>
      </w:r>
      <w:r w:rsidRPr="00B44077">
        <w:rPr>
          <w:rFonts w:ascii="Times New Roman" w:hAnsi="Times New Roman" w:cs="Times New Roman"/>
          <w:sz w:val="24"/>
          <w:szCs w:val="24"/>
        </w:rPr>
        <w:tab/>
        <w:t>Les additifs</w:t>
      </w:r>
    </w:p>
    <w:p w14:paraId="07E65999" w14:textId="77777777" w:rsidR="00B44077" w:rsidRPr="00B44077" w:rsidRDefault="00B44077" w:rsidP="00B44077">
      <w:pPr>
        <w:jc w:val="left"/>
        <w:rPr>
          <w:rFonts w:ascii="Times New Roman" w:hAnsi="Times New Roman" w:cs="Times New Roman"/>
          <w:sz w:val="24"/>
          <w:szCs w:val="24"/>
        </w:rPr>
      </w:pPr>
      <w:r w:rsidRPr="00B44077">
        <w:rPr>
          <w:rFonts w:ascii="Times New Roman" w:hAnsi="Times New Roman" w:cs="Times New Roman"/>
          <w:sz w:val="24"/>
          <w:szCs w:val="24"/>
        </w:rPr>
        <w:tab/>
      </w:r>
      <w:r w:rsidRPr="00B44077">
        <w:rPr>
          <w:rFonts w:ascii="Times New Roman" w:hAnsi="Times New Roman" w:cs="Times New Roman"/>
          <w:sz w:val="24"/>
          <w:szCs w:val="24"/>
        </w:rPr>
        <w:tab/>
      </w:r>
      <w:r w:rsidRPr="00B44077">
        <w:rPr>
          <w:rFonts w:ascii="Times New Roman" w:hAnsi="Times New Roman" w:cs="Times New Roman"/>
          <w:sz w:val="24"/>
          <w:szCs w:val="24"/>
        </w:rPr>
        <w:tab/>
        <w:t>Le chocolat : Cacao, Chocolat, Couverture</w:t>
      </w:r>
    </w:p>
    <w:p w14:paraId="2B07F310" w14:textId="77777777" w:rsidR="00B44077" w:rsidRPr="00B44077" w:rsidRDefault="00B44077" w:rsidP="00B44077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6B04744B" w14:textId="77777777" w:rsidR="00B44077" w:rsidRPr="00B44077" w:rsidRDefault="00B44077" w:rsidP="00B44077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24EE460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PATES DE BASE (COMPOSITION, PREPARATION, DERIVES)</w:t>
      </w:r>
    </w:p>
    <w:p w14:paraId="640139D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1E15730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Objectifs</w:t>
      </w:r>
    </w:p>
    <w:p w14:paraId="37EBBA8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Réaliser la préparation des pâtes de base: brisée, sablée, à crêpes, à frire, à choux, à biscuits et leurs dérivés;</w:t>
      </w:r>
    </w:p>
    <w:p w14:paraId="695F89B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 xml:space="preserve">Appliquer les techniques spécifiques dans toutes les préparations; </w:t>
      </w:r>
    </w:p>
    <w:p w14:paraId="1133D01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Abaisser, foncer et utiliser adéquatement les moules et cercles selon le cas;</w:t>
      </w:r>
    </w:p>
    <w:p w14:paraId="0BC286D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Cuire, garnir et présenter les recettes de base de ce chapitre;</w:t>
      </w:r>
    </w:p>
    <w:p w14:paraId="40BC2F2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Utiliser la fiche technique de préparation.</w:t>
      </w:r>
    </w:p>
    <w:p w14:paraId="0E6938A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75AFC19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Contenu</w:t>
      </w:r>
    </w:p>
    <w:p w14:paraId="72A3F83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1776D8D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  <w:u w:val="single"/>
        </w:rPr>
      </w:pPr>
      <w:r w:rsidRPr="00B44077">
        <w:rPr>
          <w:rFonts w:ascii="Calibri body" w:hAnsi="Calibri body"/>
          <w:sz w:val="24"/>
          <w:szCs w:val="24"/>
          <w:u w:val="single"/>
        </w:rPr>
        <w:t>La pâte brisée: sucrée et salée</w:t>
      </w:r>
    </w:p>
    <w:p w14:paraId="456A394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 xml:space="preserve">Tarte aux pommes </w:t>
      </w:r>
    </w:p>
    <w:p w14:paraId="17242BF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Tartelettes aux fruits</w:t>
      </w:r>
    </w:p>
    <w:p w14:paraId="61B76E0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Bande de tarte</w:t>
      </w:r>
    </w:p>
    <w:p w14:paraId="550517C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Fonds pour Ramequins</w:t>
      </w:r>
    </w:p>
    <w:p w14:paraId="3F6EE6B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1C95F31E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  <w:u w:val="single"/>
        </w:rPr>
      </w:pPr>
      <w:r w:rsidRPr="00B44077">
        <w:rPr>
          <w:rFonts w:ascii="Calibri body" w:hAnsi="Calibri body"/>
          <w:sz w:val="24"/>
          <w:szCs w:val="24"/>
          <w:u w:val="single"/>
        </w:rPr>
        <w:t>La pâte sablée:</w:t>
      </w:r>
    </w:p>
    <w:p w14:paraId="3F9C8A4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7372CC5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Sablés à la vanille</w:t>
      </w:r>
    </w:p>
    <w:p w14:paraId="1615348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Sablés au chocolat</w:t>
      </w:r>
    </w:p>
    <w:p w14:paraId="468D686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Petits fours en pâte sablée</w:t>
      </w:r>
    </w:p>
    <w:p w14:paraId="39EA075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62284DA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La pâte à crêpe sucrée, salée</w:t>
      </w:r>
    </w:p>
    <w:p w14:paraId="3F36D5B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35B2424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lastRenderedPageBreak/>
        <w:t>Crêpes au sucre</w:t>
      </w:r>
    </w:p>
    <w:p w14:paraId="12A53B05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Crêpes suzette</w:t>
      </w:r>
    </w:p>
    <w:p w14:paraId="67D5DC25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Crêpes fourrées</w:t>
      </w:r>
    </w:p>
    <w:p w14:paraId="126B738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Crêpes salées (pour la cuisine)</w:t>
      </w:r>
    </w:p>
    <w:p w14:paraId="3F3BADBA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6F848E7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La pâte à frire salée, sucrée</w:t>
      </w:r>
    </w:p>
    <w:p w14:paraId="4B593EA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39C61A3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 xml:space="preserve">Beignets de pommes </w:t>
      </w:r>
    </w:p>
    <w:p w14:paraId="7FE764C5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Beignets de bananes</w:t>
      </w:r>
    </w:p>
    <w:p w14:paraId="6B11E8C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Beignets aux ananas</w:t>
      </w:r>
    </w:p>
    <w:p w14:paraId="291B127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Pâte à frire salée pour beignets de cuisine</w:t>
      </w:r>
    </w:p>
    <w:p w14:paraId="0E9F93A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1AEF56C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La pâte à choux sucrée, salée</w:t>
      </w:r>
    </w:p>
    <w:p w14:paraId="6AE0576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3B86A93E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Choux à la crème</w:t>
      </w:r>
    </w:p>
    <w:p w14:paraId="381795A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Choux à la crème chantilly</w:t>
      </w:r>
    </w:p>
    <w:p w14:paraId="7BD4F13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Eclairs au chocolat</w:t>
      </w:r>
    </w:p>
    <w:p w14:paraId="3337E5F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Profiteroles, sauce chocolat</w:t>
      </w:r>
    </w:p>
    <w:p w14:paraId="027DF3C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Pâte à choux salée (pour poche - frire)</w:t>
      </w:r>
    </w:p>
    <w:p w14:paraId="34FCB70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5E05B2A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Les biscuits de base</w:t>
      </w:r>
    </w:p>
    <w:p w14:paraId="1BA382DE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6AE03C1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Génoise - vanille - chocolat</w:t>
      </w:r>
    </w:p>
    <w:p w14:paraId="376E161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Génoise aux amandes</w:t>
      </w:r>
    </w:p>
    <w:p w14:paraId="15528B8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Biscuit roulé au citron</w:t>
      </w:r>
    </w:p>
    <w:p w14:paraId="1ABFC11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Biscuit roulé mocca</w:t>
      </w:r>
    </w:p>
    <w:p w14:paraId="495E68CA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45E6EF6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477A994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LES CREMES DE BASE (COMPOSITION, PREPARATION, DERIVES)</w:t>
      </w:r>
    </w:p>
    <w:p w14:paraId="455743B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3FCD6DD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Objectifs</w:t>
      </w:r>
    </w:p>
    <w:p w14:paraId="46FAB67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Préparer les crèmes de base à l’aide des fiches techniques de préparation</w:t>
      </w:r>
    </w:p>
    <w:p w14:paraId="1B365D9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 xml:space="preserve">Utiliser les crèmes adéquatement </w:t>
      </w:r>
    </w:p>
    <w:p w14:paraId="0FB0BDA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Appliquer les techniques appropriées</w:t>
      </w:r>
    </w:p>
    <w:p w14:paraId="0A685CB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60B91F3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Contenu</w:t>
      </w:r>
    </w:p>
    <w:p w14:paraId="38F0235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La crème pâtissière</w:t>
      </w:r>
    </w:p>
    <w:p w14:paraId="6F8821E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La crème anglaise</w:t>
      </w:r>
    </w:p>
    <w:p w14:paraId="5488C92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La crème chantilly</w:t>
      </w:r>
    </w:p>
    <w:p w14:paraId="1E9A706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La crème au beurre</w:t>
      </w:r>
    </w:p>
    <w:p w14:paraId="25D6197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La crème renversée au caramel</w:t>
      </w:r>
    </w:p>
    <w:p w14:paraId="219B0CF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La crème d’amandes</w:t>
      </w:r>
    </w:p>
    <w:p w14:paraId="544C744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1415DC3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 xml:space="preserve"> </w:t>
      </w:r>
    </w:p>
    <w:p w14:paraId="25AE706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LES ENTREMETS AUX FRUITS (PREPARATION, COMPOSITION, DERIVES)</w:t>
      </w:r>
    </w:p>
    <w:p w14:paraId="301A859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0482F255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Objectifs</w:t>
      </w:r>
    </w:p>
    <w:p w14:paraId="2E97548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Réaliser les entremets aux fruits, les confectionner à l’aide de fiches techniques de préparation;</w:t>
      </w:r>
    </w:p>
    <w:p w14:paraId="7E91F0D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Préparer, dresser et présenter avec goût et art;</w:t>
      </w:r>
    </w:p>
    <w:p w14:paraId="3FD069DA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Préciser l’utilisation adéquate de ces entremets.</w:t>
      </w:r>
    </w:p>
    <w:p w14:paraId="3979A7A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0B20F115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Contenu</w:t>
      </w:r>
    </w:p>
    <w:p w14:paraId="09CD767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Salade de fruits frais</w:t>
      </w:r>
    </w:p>
    <w:p w14:paraId="2A458F4A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Compote de fruits</w:t>
      </w:r>
    </w:p>
    <w:p w14:paraId="4996D33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Tartes et tartelettes aux fruits exotiques</w:t>
      </w:r>
    </w:p>
    <w:p w14:paraId="3A329E55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Gelée aux fruits</w:t>
      </w:r>
    </w:p>
    <w:p w14:paraId="42F0EE2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2FEE499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638A928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LES ENTREMETS LIBANAIS</w:t>
      </w:r>
    </w:p>
    <w:p w14:paraId="562523D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69DD735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Objectifs</w:t>
      </w:r>
    </w:p>
    <w:p w14:paraId="6F9E577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 xml:space="preserve">Exécuter, confectionner et utiliser les entremets libanais à l’aide des fiches techniques de préparation </w:t>
      </w:r>
    </w:p>
    <w:p w14:paraId="288F984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Dresser et présenter d’une manière élégante</w:t>
      </w:r>
    </w:p>
    <w:p w14:paraId="27D0A57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0A69AF3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Contenu</w:t>
      </w:r>
    </w:p>
    <w:p w14:paraId="1374702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Riz au lait</w:t>
      </w:r>
    </w:p>
    <w:p w14:paraId="7500775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Mouhalabieh</w:t>
      </w:r>
    </w:p>
    <w:p w14:paraId="2DEE39C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Nammoura</w:t>
      </w:r>
    </w:p>
    <w:p w14:paraId="272AD7D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31A813F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4.4 Kichke-el-Foucara</w:t>
      </w:r>
    </w:p>
    <w:p w14:paraId="181222E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0AD0BDC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LES PREPARATIONS DIVERSES (PREPARATION, UTILISATION)</w:t>
      </w:r>
    </w:p>
    <w:p w14:paraId="050E0D7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07270CE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Objectifs</w:t>
      </w:r>
    </w:p>
    <w:p w14:paraId="0026099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Réaliser les sirops de sucre en suivant les principales phases de la cuisson du sucre;</w:t>
      </w:r>
    </w:p>
    <w:p w14:paraId="4E4B281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 xml:space="preserve">Réaliser le fondant à l’aide d’une fiche technique de préparation; </w:t>
      </w:r>
    </w:p>
    <w:p w14:paraId="344D0D3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Réaliser la glace royale et appliquer les techniques appropriées;</w:t>
      </w:r>
    </w:p>
    <w:p w14:paraId="0AFFB9B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Préciser leurs utilisations</w:t>
      </w:r>
    </w:p>
    <w:p w14:paraId="0F845BB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63BEC10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Contenu</w:t>
      </w:r>
    </w:p>
    <w:p w14:paraId="28005C6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Les sirops du sucre</w:t>
      </w:r>
    </w:p>
    <w:p w14:paraId="30E57EA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Le fondant</w:t>
      </w:r>
    </w:p>
    <w:p w14:paraId="6F37F4E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La glace royale</w:t>
      </w:r>
    </w:p>
    <w:p w14:paraId="50BC0D6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595AF21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LES MASSES A MERINGUE (PRESENTATION, COMPOSITION, UTILISATION)</w:t>
      </w:r>
    </w:p>
    <w:p w14:paraId="11058B9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1CC8B45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Objectifs</w:t>
      </w:r>
    </w:p>
    <w:p w14:paraId="5ABA2B1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Appliquer les techniques spécifiques de la préparation des meringues et utiliser les fiches techniques;</w:t>
      </w:r>
    </w:p>
    <w:p w14:paraId="3313FCE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Réaliser les différents modes de préparation des meringues;</w:t>
      </w:r>
    </w:p>
    <w:p w14:paraId="20D9105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Préciser l’utilisation de chaque type de meringue.</w:t>
      </w:r>
    </w:p>
    <w:p w14:paraId="4253BF5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21DFD36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Contenu</w:t>
      </w:r>
    </w:p>
    <w:p w14:paraId="22BEFB9A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Masse à meringue</w:t>
      </w:r>
    </w:p>
    <w:p w14:paraId="13C7183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Coquilles à meringue</w:t>
      </w:r>
    </w:p>
    <w:p w14:paraId="57F8C49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Fonds des vacherins</w:t>
      </w:r>
    </w:p>
    <w:p w14:paraId="7D9A505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2409B72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Meringue italienne</w:t>
      </w:r>
    </w:p>
    <w:p w14:paraId="23C45C5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Entremets meringués</w:t>
      </w:r>
    </w:p>
    <w:p w14:paraId="3F1825AA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Meringue suisse</w:t>
      </w:r>
    </w:p>
    <w:p w14:paraId="1C69C85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2137ACCA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Champignons</w:t>
      </w:r>
    </w:p>
    <w:p w14:paraId="6FEC8C8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Rochers aux amandes</w:t>
      </w:r>
    </w:p>
    <w:p w14:paraId="60D844BA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lastRenderedPageBreak/>
        <w:t>Noix de coco</w:t>
      </w:r>
    </w:p>
    <w:p w14:paraId="63D16F35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Biscuits à la cuillère</w:t>
      </w:r>
    </w:p>
    <w:p w14:paraId="74A423B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57FAE6B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LES GLACES ET LES CREMES GLACEES (COMPOSITION, PREPARATION, CATEGORIES, UTILISATION)</w:t>
      </w:r>
    </w:p>
    <w:p w14:paraId="4F70EB9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3A0AF12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Objectifs:</w:t>
      </w:r>
    </w:p>
    <w:p w14:paraId="50D20AD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Préparer selon les normes d’hygiène les glaces et les crèmes glacées de base</w:t>
      </w:r>
    </w:p>
    <w:p w14:paraId="24F75B6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Appliquer les techniques spécifiques</w:t>
      </w:r>
    </w:p>
    <w:p w14:paraId="407A9B8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Réaliser et confectionner les différentes catégories de glaces de base</w:t>
      </w:r>
    </w:p>
    <w:p w14:paraId="3AADF98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Utiliser les glaces de base adéquatement</w:t>
      </w:r>
    </w:p>
    <w:p w14:paraId="3F4A048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 xml:space="preserve"> </w:t>
      </w:r>
    </w:p>
    <w:p w14:paraId="159BDAFA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Contenu</w:t>
      </w:r>
    </w:p>
    <w:p w14:paraId="172C63F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Les crèmes glacées</w:t>
      </w:r>
    </w:p>
    <w:p w14:paraId="1D02D41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108F516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Crème glacée au chocolat</w:t>
      </w:r>
    </w:p>
    <w:p w14:paraId="65325DC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Crème glacée aux fruits</w:t>
      </w:r>
    </w:p>
    <w:p w14:paraId="58440C6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459BDFD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Les glaces aux oeufs</w:t>
      </w:r>
    </w:p>
    <w:p w14:paraId="07E65B6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2B4E19C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Glaces aux oeufs vanille</w:t>
      </w:r>
    </w:p>
    <w:p w14:paraId="6E407F9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Glaces aux oeufs au chocolat</w:t>
      </w:r>
    </w:p>
    <w:p w14:paraId="3B6BFE4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3906C0A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Les glaces aux fruits</w:t>
      </w:r>
    </w:p>
    <w:p w14:paraId="5318F4B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7F70357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Glace aux fruits doux</w:t>
      </w:r>
    </w:p>
    <w:p w14:paraId="0EBF15A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Glace aux fruits acides</w:t>
      </w:r>
    </w:p>
    <w:p w14:paraId="53AE8D3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6A6B95B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 xml:space="preserve">Les sorbets </w:t>
      </w:r>
    </w:p>
    <w:p w14:paraId="3C5BBCE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266A32C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Sorbets au citron</w:t>
      </w:r>
    </w:p>
    <w:p w14:paraId="532A9565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Sorbets au vin</w:t>
      </w:r>
    </w:p>
    <w:p w14:paraId="23B217C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0246660A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61C54B1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LE DECOR AU CORNET</w:t>
      </w:r>
    </w:p>
    <w:p w14:paraId="68DDEFA5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253F725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Objectifs</w:t>
      </w:r>
    </w:p>
    <w:p w14:paraId="0E11846A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 xml:space="preserve">Exécuter le décor simple au cornet </w:t>
      </w:r>
    </w:p>
    <w:p w14:paraId="51119B1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 xml:space="preserve">Exécuter des lignes droites, verticales, horizontales, des chiffres et des lettres </w:t>
      </w:r>
    </w:p>
    <w:p w14:paraId="2B76BCB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Appliquer la méthode glissante et la méthode tombante</w:t>
      </w:r>
    </w:p>
    <w:p w14:paraId="05333EC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19FD3BC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Contenu</w:t>
      </w:r>
    </w:p>
    <w:p w14:paraId="22EA299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Lignes droites verticales</w:t>
      </w:r>
    </w:p>
    <w:p w14:paraId="0C4959F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 xml:space="preserve">Lignes droites horizontales </w:t>
      </w:r>
    </w:p>
    <w:p w14:paraId="750D651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Lignes italiques</w:t>
      </w:r>
    </w:p>
    <w:p w14:paraId="1DEB458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Lignes courbes</w:t>
      </w:r>
    </w:p>
    <w:p w14:paraId="65D7D5D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2432711E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Les bordures</w:t>
      </w:r>
    </w:p>
    <w:p w14:paraId="3E2A5C9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7A2F251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En carrées</w:t>
      </w:r>
    </w:p>
    <w:p w14:paraId="7DAF809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En losanges</w:t>
      </w:r>
    </w:p>
    <w:p w14:paraId="50E5A7A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En dents de scie</w:t>
      </w:r>
    </w:p>
    <w:p w14:paraId="155CA5EE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1E56582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Les écritures</w:t>
      </w:r>
    </w:p>
    <w:p w14:paraId="7180AEF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70C497D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En batons droits</w:t>
      </w:r>
    </w:p>
    <w:p w14:paraId="4102CF3A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En batons italiques</w:t>
      </w:r>
    </w:p>
    <w:p w14:paraId="23D4CB1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En langue arabe</w:t>
      </w:r>
    </w:p>
    <w:p w14:paraId="35804E8E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16527A9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LA PATE FEUILLETEE (PREPARATION, DERIVEES, UTILISATION)</w:t>
      </w:r>
    </w:p>
    <w:p w14:paraId="75351CD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11A029DE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Objectifs</w:t>
      </w:r>
    </w:p>
    <w:p w14:paraId="4872E15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 xml:space="preserve">Déterminer les techniques de préparation </w:t>
      </w:r>
    </w:p>
    <w:p w14:paraId="7A3ADF0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Spécifier le feuilletage classique et le feuilletage rapide</w:t>
      </w:r>
    </w:p>
    <w:p w14:paraId="3F8BF4E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Réaliser à l’aide des fiches techniques les pâtes et les entremets mentionnés</w:t>
      </w:r>
    </w:p>
    <w:p w14:paraId="773E18A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Cuire, dresser et présenter les plats avec goût et art</w:t>
      </w:r>
    </w:p>
    <w:p w14:paraId="2444B25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Déterminer leur utilisation adéquate</w:t>
      </w:r>
    </w:p>
    <w:p w14:paraId="7A7B384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642AF93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Contenu</w:t>
      </w:r>
    </w:p>
    <w:p w14:paraId="5FA7DC3E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lastRenderedPageBreak/>
        <w:t>Feuilletage classique</w:t>
      </w:r>
    </w:p>
    <w:p w14:paraId="45B91CE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Feuilletage rapide</w:t>
      </w:r>
    </w:p>
    <w:p w14:paraId="69959BD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2B8922A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Dérivés:</w:t>
      </w:r>
    </w:p>
    <w:p w14:paraId="4702874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470C943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Millefeuille</w:t>
      </w:r>
    </w:p>
    <w:p w14:paraId="48A00C7A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Bande de tarte feuilletée aux fruits</w:t>
      </w:r>
    </w:p>
    <w:p w14:paraId="3F0B8B1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Jalousie aux amandes</w:t>
      </w:r>
    </w:p>
    <w:p w14:paraId="38E5063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Allumette au fromage</w:t>
      </w:r>
    </w:p>
    <w:p w14:paraId="452B6F2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2E53ED7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LES PATES LEVEES  (PREPARATION, DERIVEES, UTILISATION)</w:t>
      </w:r>
    </w:p>
    <w:p w14:paraId="64CA580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Objectifs</w:t>
      </w:r>
    </w:p>
    <w:p w14:paraId="419F13C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Appliquer les techniques appropriées et préparer: la pâte à brioche, la pâte à babas, les savarins;</w:t>
      </w:r>
    </w:p>
    <w:p w14:paraId="0EC684F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 xml:space="preserve">Réaliser les dérivés de ces pâtes à l’aide des fiches techniques de fabrication; </w:t>
      </w:r>
    </w:p>
    <w:p w14:paraId="70E8097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Réaliser le sirop à savarin; cuire, garnir, dresser et présenter ces produits avec goût et art;</w:t>
      </w:r>
    </w:p>
    <w:p w14:paraId="10BFFF3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Déterminer leur utilisation.</w:t>
      </w:r>
    </w:p>
    <w:p w14:paraId="30AF74F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56261AB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Contenu</w:t>
      </w:r>
    </w:p>
    <w:p w14:paraId="0EDBBE2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La pâte à brioche</w:t>
      </w:r>
    </w:p>
    <w:p w14:paraId="1F1B296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700F12BA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Brioche parisienne</w:t>
      </w:r>
    </w:p>
    <w:p w14:paraId="0D4E5505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Brioche mousseline</w:t>
      </w:r>
    </w:p>
    <w:p w14:paraId="1120669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Brioches tressées</w:t>
      </w:r>
    </w:p>
    <w:p w14:paraId="230BF35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Pains aux raisins</w:t>
      </w:r>
    </w:p>
    <w:p w14:paraId="1C84081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1036EA8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La pâte à babas et à savarins</w:t>
      </w:r>
    </w:p>
    <w:p w14:paraId="25D092F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4DA2D79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Pâte  babas, préparation</w:t>
      </w:r>
    </w:p>
    <w:p w14:paraId="7B36594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Babas au rhum</w:t>
      </w:r>
    </w:p>
    <w:p w14:paraId="6F0B0DC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Savarin aux fruits</w:t>
      </w:r>
    </w:p>
    <w:p w14:paraId="161D164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Marignans chantilly</w:t>
      </w:r>
    </w:p>
    <w:p w14:paraId="74EBE95E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1964C3F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Sirop à savarins</w:t>
      </w:r>
    </w:p>
    <w:p w14:paraId="49BECEA5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380A69B5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lastRenderedPageBreak/>
        <w:t>LA PATE LEVEE FEUILLETEE (PREPARATION, DERIVEES, UTILISATION)</w:t>
      </w:r>
    </w:p>
    <w:p w14:paraId="02860F7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Objectifs</w:t>
      </w:r>
    </w:p>
    <w:p w14:paraId="6C0BD90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Réaliser la pâte à croissant, à pain, de mie et appliquer les techniques de préparation et de fermentation.</w:t>
      </w:r>
    </w:p>
    <w:p w14:paraId="1D913C4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Confectionner les dérivés de ces pâtes à l’aide des fiches techniques de fabrication.</w:t>
      </w:r>
    </w:p>
    <w:p w14:paraId="67C3629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Cuire, garnir et présenter avec goût et art.</w:t>
      </w:r>
    </w:p>
    <w:p w14:paraId="4DAAF88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Déterminer leurs utilisations.</w:t>
      </w:r>
    </w:p>
    <w:p w14:paraId="330E190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3EE4142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Contenu</w:t>
      </w:r>
    </w:p>
    <w:p w14:paraId="4EE56BB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52612B2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  <w:u w:val="single"/>
        </w:rPr>
      </w:pPr>
      <w:r w:rsidRPr="00B44077">
        <w:rPr>
          <w:rFonts w:ascii="Calibri body" w:hAnsi="Calibri body"/>
          <w:sz w:val="24"/>
          <w:szCs w:val="24"/>
          <w:u w:val="single"/>
        </w:rPr>
        <w:t>La pâte à croissant</w:t>
      </w:r>
    </w:p>
    <w:p w14:paraId="74C09C4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Croissants au beurre</w:t>
      </w:r>
    </w:p>
    <w:p w14:paraId="1C38435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 xml:space="preserve">Croissants aux thyms </w:t>
      </w:r>
    </w:p>
    <w:p w14:paraId="357BF15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Croissants aux amandes</w:t>
      </w:r>
    </w:p>
    <w:p w14:paraId="6EE5774E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Croissants au chocolat</w:t>
      </w:r>
    </w:p>
    <w:p w14:paraId="741EE51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6047AA0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  <w:u w:val="single"/>
        </w:rPr>
      </w:pPr>
      <w:r w:rsidRPr="00B44077">
        <w:rPr>
          <w:rFonts w:ascii="Calibri body" w:hAnsi="Calibri body"/>
          <w:sz w:val="24"/>
          <w:szCs w:val="24"/>
          <w:u w:val="single"/>
        </w:rPr>
        <w:t>La pâte à pain de mie</w:t>
      </w:r>
    </w:p>
    <w:p w14:paraId="3851AB9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Pain de mie</w:t>
      </w:r>
    </w:p>
    <w:p w14:paraId="302FFD9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Pain au lait</w:t>
      </w:r>
    </w:p>
    <w:p w14:paraId="3C2180B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Pain sandwiche</w:t>
      </w:r>
    </w:p>
    <w:p w14:paraId="6C54096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6EF8B5B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LES CAKES ET MASSES CREMEES (PREPARATION, DERIVEES, UTILISATION)</w:t>
      </w:r>
    </w:p>
    <w:p w14:paraId="5660017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3C2570A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Objectifs</w:t>
      </w:r>
    </w:p>
    <w:p w14:paraId="035E72A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Préparer des masses à cake, appliquer les techniques spécifiques.</w:t>
      </w:r>
    </w:p>
    <w:p w14:paraId="59616A4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Réaliser les différentes recettes à l’aide des fiches techniques de fabrication.</w:t>
      </w:r>
    </w:p>
    <w:p w14:paraId="0936F81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Cuire, dresser et présenter les cakes dans des plats ou dans des plateaux selon le cas.</w:t>
      </w:r>
    </w:p>
    <w:p w14:paraId="1CD7689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Déterminer leur utilisation adéquate.</w:t>
      </w:r>
    </w:p>
    <w:p w14:paraId="0ED4161E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7961254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Contenu</w:t>
      </w:r>
    </w:p>
    <w:p w14:paraId="1EE037B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Cake anglais</w:t>
      </w:r>
    </w:p>
    <w:p w14:paraId="1AC53095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Cake aux fruits</w:t>
      </w:r>
    </w:p>
    <w:p w14:paraId="19E58F3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Cake marbré</w:t>
      </w:r>
    </w:p>
    <w:p w14:paraId="16B3BE3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Cake au chocolat</w:t>
      </w:r>
    </w:p>
    <w:p w14:paraId="0896302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Cake en caissettes</w:t>
      </w:r>
    </w:p>
    <w:p w14:paraId="04C1598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0893527A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LES PETITS FOURS (PREPARATION, DERIVEES, UTILISATION)</w:t>
      </w:r>
    </w:p>
    <w:p w14:paraId="16CFD70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3E79170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Objectifs</w:t>
      </w:r>
    </w:p>
    <w:p w14:paraId="467598E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Maîtriser les techniques de réalisation des petits fours secs et des petits fours glacés ou fondant à l’aide des fiches techniques de préparation.</w:t>
      </w:r>
    </w:p>
    <w:p w14:paraId="2877873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 xml:space="preserve">Assurer la bonne cuisson et finition en capsules. </w:t>
      </w:r>
    </w:p>
    <w:p w14:paraId="0C8B5D1E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Dresser et présenter les petits fours sur des plateaux d’une manière artistique et élégante.</w:t>
      </w:r>
    </w:p>
    <w:p w14:paraId="597FFF5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 xml:space="preserve">Vérifier la mise au point organoleptique des plats. </w:t>
      </w:r>
    </w:p>
    <w:p w14:paraId="1E73BCB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Déterminer leur utilisation adéquate.</w:t>
      </w:r>
    </w:p>
    <w:p w14:paraId="591AB77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70FCBF3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Contenu</w:t>
      </w:r>
    </w:p>
    <w:p w14:paraId="2B40BEA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Les petits fours secs</w:t>
      </w:r>
      <w:r w:rsidRPr="00B44077">
        <w:rPr>
          <w:rFonts w:ascii="Calibri body" w:hAnsi="Calibri body"/>
          <w:sz w:val="24"/>
          <w:szCs w:val="24"/>
        </w:rPr>
        <w:tab/>
      </w:r>
    </w:p>
    <w:p w14:paraId="6DDE06E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</w:r>
    </w:p>
    <w:p w14:paraId="79BC5CCE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Sablés à la confiture</w:t>
      </w:r>
    </w:p>
    <w:p w14:paraId="4A41395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Langues de chat</w:t>
      </w:r>
    </w:p>
    <w:p w14:paraId="43422EE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Macarons</w:t>
      </w:r>
    </w:p>
    <w:p w14:paraId="5D0E1B6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Petits fours dressés à la poche</w:t>
      </w:r>
    </w:p>
    <w:p w14:paraId="013DFCD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Petits fours aux amandes</w:t>
      </w:r>
    </w:p>
    <w:p w14:paraId="42195CF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 xml:space="preserve">Tuiles aux amandes </w:t>
      </w:r>
    </w:p>
    <w:p w14:paraId="6210EEB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Cigarettes</w:t>
      </w:r>
    </w:p>
    <w:p w14:paraId="3EA2A62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00CC8DB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LES PETITS FOURS GLACES (PREPARATION, DERIVEES, UTILISATION)</w:t>
      </w:r>
    </w:p>
    <w:p w14:paraId="4266839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71D43D2E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Objectifs</w:t>
      </w:r>
    </w:p>
    <w:p w14:paraId="763C11E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Utiliser les biscuits fourrés avec la crème au beurre parfumée, crème aux fruits, crème ganache, etc; les tailler en différentes formes, glacés ou fondants.</w:t>
      </w:r>
    </w:p>
    <w:p w14:paraId="7986F4D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Appliquer les techniques appropriées et déterminer l’utilisation de ces produits.</w:t>
      </w:r>
    </w:p>
    <w:p w14:paraId="496B27E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2EE5CBD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Contenu</w:t>
      </w:r>
    </w:p>
    <w:p w14:paraId="40CAB10E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Carrés</w:t>
      </w:r>
    </w:p>
    <w:p w14:paraId="3AF742C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Ronds</w:t>
      </w:r>
    </w:p>
    <w:p w14:paraId="3AC973D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 xml:space="preserve">Ovales </w:t>
      </w:r>
    </w:p>
    <w:p w14:paraId="5D6E6EC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Triangles</w:t>
      </w:r>
    </w:p>
    <w:p w14:paraId="709D8AEE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66E7D235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Losanges</w:t>
      </w:r>
    </w:p>
    <w:p w14:paraId="66781DE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Rouleaux</w:t>
      </w:r>
    </w:p>
    <w:p w14:paraId="29213C2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7B0CA3D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LES SAUCES ET COULIS (PREPARATION, DERIVES, UTILISATION)</w:t>
      </w:r>
    </w:p>
    <w:p w14:paraId="2EF55CF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15FD74F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Objectifs</w:t>
      </w:r>
    </w:p>
    <w:p w14:paraId="377DB2E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Réaliser les sauces utilisées en pâtisserie à l’aide des fiches techniques de préparation.</w:t>
      </w:r>
    </w:p>
    <w:p w14:paraId="6C45FD9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Assurer la bonne consistance, couleur, goût et présentation.</w:t>
      </w:r>
    </w:p>
    <w:p w14:paraId="541EA5B5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36C7E36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Contenu</w:t>
      </w:r>
    </w:p>
    <w:p w14:paraId="2D6BA74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 xml:space="preserve">Sauce chocolat </w:t>
      </w:r>
    </w:p>
    <w:p w14:paraId="15FE40B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Sauce vanille</w:t>
      </w:r>
    </w:p>
    <w:p w14:paraId="56057D1A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Sauce aux fraises</w:t>
      </w:r>
    </w:p>
    <w:p w14:paraId="2B9D395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Sauce abricots</w:t>
      </w:r>
    </w:p>
    <w:p w14:paraId="49AEACB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Coulis au framboise</w:t>
      </w:r>
    </w:p>
    <w:p w14:paraId="4D24624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07DA7B4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 xml:space="preserve"> </w:t>
      </w:r>
    </w:p>
    <w:p w14:paraId="63B7616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LES ENTREMETS DE PATISSERIE (PREPARATION, DERIVES, UTILISATION)</w:t>
      </w:r>
    </w:p>
    <w:p w14:paraId="0D21734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574F6A9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Objectifs</w:t>
      </w:r>
    </w:p>
    <w:p w14:paraId="1CB904D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 xml:space="preserve">Réaliser les entremets de pâtisserie à l’aide de fiches techniques de préparation. </w:t>
      </w:r>
    </w:p>
    <w:p w14:paraId="00FC5C3E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Assurer la confection, cuisson, finition, dressage et présentation d’une manière élégante.</w:t>
      </w:r>
    </w:p>
    <w:p w14:paraId="6C6B74B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Déterminer leurs utilisation adéquate.</w:t>
      </w:r>
    </w:p>
    <w:p w14:paraId="7169612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72C1F8DA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Contenu</w:t>
      </w:r>
    </w:p>
    <w:p w14:paraId="1674A6A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Entremets à base de génoise et de crème pâtissière</w:t>
      </w:r>
    </w:p>
    <w:p w14:paraId="1429237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</w:r>
    </w:p>
    <w:p w14:paraId="09424FD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Fraisier</w:t>
      </w:r>
    </w:p>
    <w:p w14:paraId="4FFCD89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Cerisier</w:t>
      </w:r>
    </w:p>
    <w:p w14:paraId="320F217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09843DB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Entremets à base de génoise et de crème au beurre</w:t>
      </w:r>
    </w:p>
    <w:p w14:paraId="314104C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</w:r>
    </w:p>
    <w:p w14:paraId="26620C75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Entremet au cointreau</w:t>
      </w:r>
    </w:p>
    <w:p w14:paraId="1A84B22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6FB27CB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Entremet au chocolat</w:t>
      </w:r>
    </w:p>
    <w:p w14:paraId="2D678BCA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Entremet aux ananas</w:t>
      </w:r>
    </w:p>
    <w:p w14:paraId="786AA26A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2DE5BB2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Entremets à base de biscuit et de crème diplomate</w:t>
      </w:r>
    </w:p>
    <w:p w14:paraId="614906A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499125C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  <w:t>Dame blanche aux fraises</w:t>
      </w:r>
    </w:p>
    <w:p w14:paraId="60645AA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  <w:t>Dame blanche aux bananes</w:t>
      </w:r>
    </w:p>
    <w:p w14:paraId="04F78EF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ab/>
        <w:t>L’oranger aux Kiwis</w:t>
      </w:r>
    </w:p>
    <w:p w14:paraId="2833833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5B3D189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51E5234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LES BAVAROIS  (PREPARATION, DERIVES, UTILISATION)</w:t>
      </w:r>
    </w:p>
    <w:p w14:paraId="5E8682FA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695B8F2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Objectifs</w:t>
      </w:r>
    </w:p>
    <w:p w14:paraId="788FBF4E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Réaliser les bavarois à base de crème anglaise, de fruits et crème anglaise, à l’aide des fiches techniques de préparation.</w:t>
      </w:r>
    </w:p>
    <w:p w14:paraId="3DAB020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Confectionner les bavarois, les dresser sur les plats, les décorer et les présenter d’une manière élégante.</w:t>
      </w:r>
    </w:p>
    <w:p w14:paraId="6478C52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Déterminer leur utilisation.</w:t>
      </w:r>
    </w:p>
    <w:p w14:paraId="082FDBA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2F0B87B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Contenu</w:t>
      </w:r>
    </w:p>
    <w:p w14:paraId="68633C3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  <w:u w:val="single"/>
        </w:rPr>
      </w:pPr>
      <w:r w:rsidRPr="00B44077">
        <w:rPr>
          <w:rFonts w:ascii="Calibri body" w:hAnsi="Calibri body"/>
          <w:sz w:val="24"/>
          <w:szCs w:val="24"/>
          <w:u w:val="single"/>
        </w:rPr>
        <w:t>Bavarois à base de crème anglaise</w:t>
      </w:r>
    </w:p>
    <w:p w14:paraId="420A130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Bavarois à la vanille</w:t>
      </w:r>
    </w:p>
    <w:p w14:paraId="1788AF7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Bavarois au chocolat</w:t>
      </w:r>
    </w:p>
    <w:p w14:paraId="71C10DD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Bavarois au praliné</w:t>
      </w:r>
    </w:p>
    <w:p w14:paraId="163E1E7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6822CDC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  <w:u w:val="single"/>
        </w:rPr>
      </w:pPr>
      <w:r w:rsidRPr="00B44077">
        <w:rPr>
          <w:rFonts w:ascii="Calibri body" w:hAnsi="Calibri body"/>
          <w:sz w:val="24"/>
          <w:szCs w:val="24"/>
          <w:u w:val="single"/>
        </w:rPr>
        <w:t>Bavarois à base de fruits et de crème anglaise</w:t>
      </w:r>
    </w:p>
    <w:p w14:paraId="1A3C7D3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Bavarois aux fraises</w:t>
      </w:r>
    </w:p>
    <w:p w14:paraId="1D9C9CD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Bavarois aux kiwis</w:t>
      </w:r>
    </w:p>
    <w:p w14:paraId="1C39D99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Bavarois aux ananas</w:t>
      </w:r>
    </w:p>
    <w:p w14:paraId="725D6ED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Bavarois au Grand Marnier</w:t>
      </w:r>
    </w:p>
    <w:p w14:paraId="0572FB8A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27289C4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LES MOUSSES (PREPARATION, DERIVES, UTILISATION)</w:t>
      </w:r>
    </w:p>
    <w:p w14:paraId="5C00EE2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2ABDCA4E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Objectifs</w:t>
      </w:r>
    </w:p>
    <w:p w14:paraId="4E06CE4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 xml:space="preserve">Réaliser les mousses à l’aide des fiches techniques de préparation. </w:t>
      </w:r>
    </w:p>
    <w:p w14:paraId="76245F9E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lastRenderedPageBreak/>
        <w:t>–</w:t>
      </w:r>
      <w:r w:rsidRPr="00B44077">
        <w:rPr>
          <w:rFonts w:ascii="Calibri body" w:hAnsi="Calibri body"/>
          <w:sz w:val="24"/>
          <w:szCs w:val="24"/>
        </w:rPr>
        <w:tab/>
        <w:t>Confectionner les mousses en respectant les normes d’hygiène, déterminer leurs utilisations adéquates.</w:t>
      </w:r>
    </w:p>
    <w:p w14:paraId="6C752AD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Dresser, décorer, présenter avec goût et art.</w:t>
      </w:r>
    </w:p>
    <w:p w14:paraId="65F8FFB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1C774E0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Contenu</w:t>
      </w:r>
    </w:p>
    <w:p w14:paraId="27F912A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Mousse à base de crème anglaise aux fruits</w:t>
      </w:r>
    </w:p>
    <w:p w14:paraId="194D355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4202EAB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Mousse aux fraises</w:t>
      </w:r>
    </w:p>
    <w:p w14:paraId="04F3789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Mousse à l’orange</w:t>
      </w:r>
    </w:p>
    <w:p w14:paraId="0B65702E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Mousse aux bananes</w:t>
      </w:r>
    </w:p>
    <w:p w14:paraId="4D8D40D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3EFD77C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Mousse à base de crème fraîche</w:t>
      </w:r>
    </w:p>
    <w:p w14:paraId="1CE9214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36AE70A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Mousse au chocolat</w:t>
      </w:r>
    </w:p>
    <w:p w14:paraId="5D251BB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Mousse au prainé</w:t>
      </w:r>
    </w:p>
    <w:p w14:paraId="73A56C9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Mousse au Grand Marnier</w:t>
      </w:r>
    </w:p>
    <w:p w14:paraId="2C4485C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5BCDB6F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7DF0924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LES CHARLOTTES (PREPARATIONS, DERIVES, UTILISATION)</w:t>
      </w:r>
    </w:p>
    <w:p w14:paraId="1129376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753FB43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Objectifs</w:t>
      </w:r>
    </w:p>
    <w:p w14:paraId="27F0E87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Réaliser les charlottes froides et chaudes à base de crème anglaise, et de fruits et crème anglaise.</w:t>
      </w:r>
    </w:p>
    <w:p w14:paraId="6011D75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Confectionner les charlottes à l’aide des fiches techniques de préparation en respectant les normes d’hygiène.</w:t>
      </w:r>
    </w:p>
    <w:p w14:paraId="277F2FD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Dresser, décorer et présenter les charlottes de manière élégante.</w:t>
      </w:r>
    </w:p>
    <w:p w14:paraId="555A77D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Déterminer leur utilisation adéquate.</w:t>
      </w:r>
    </w:p>
    <w:p w14:paraId="0AB51455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5FD9B97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Contenu</w:t>
      </w:r>
    </w:p>
    <w:p w14:paraId="3EAC4FF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Charlottes chaudes</w:t>
      </w:r>
    </w:p>
    <w:p w14:paraId="738377E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Charlotte aux pommes, sauce abricot</w:t>
      </w:r>
    </w:p>
    <w:p w14:paraId="159B272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Charlottes froides à base de crème anglaise</w:t>
      </w:r>
    </w:p>
    <w:p w14:paraId="7C3A5F1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665E86E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Charlotte pompadour</w:t>
      </w:r>
    </w:p>
    <w:p w14:paraId="53699FC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Charlotte royale</w:t>
      </w:r>
    </w:p>
    <w:p w14:paraId="1623BC6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Charlotte russe</w:t>
      </w:r>
    </w:p>
    <w:p w14:paraId="73FED7B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12A55DD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lastRenderedPageBreak/>
        <w:t>Charlotte aux fruits à base de crème anglaise</w:t>
      </w:r>
    </w:p>
    <w:p w14:paraId="6D0DF85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4BFC14E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Charlotte aux fraises</w:t>
      </w:r>
    </w:p>
    <w:p w14:paraId="20BA442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Charlotte aux ananas</w:t>
      </w:r>
    </w:p>
    <w:p w14:paraId="24D6218E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45D208B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25A472C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LES ENTREMETS LIBANAIS   (PREPARATION, UTILISATION)</w:t>
      </w:r>
    </w:p>
    <w:p w14:paraId="30D3F52A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4E7120E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Objectifs</w:t>
      </w:r>
    </w:p>
    <w:p w14:paraId="650907A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Réaliser les entremets libanais à l’aide de fiches techniques de préparation</w:t>
      </w:r>
    </w:p>
    <w:p w14:paraId="2678610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--</w:t>
      </w:r>
      <w:r w:rsidRPr="00B44077">
        <w:rPr>
          <w:rFonts w:ascii="Calibri body" w:hAnsi="Calibri body"/>
          <w:sz w:val="24"/>
          <w:szCs w:val="24"/>
        </w:rPr>
        <w:tab/>
        <w:t xml:space="preserve">Confectionner avec soin selon les normes spécifiques </w:t>
      </w:r>
    </w:p>
    <w:p w14:paraId="732FE41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Cuire, dresser et présenter avec goût et art</w:t>
      </w:r>
    </w:p>
    <w:p w14:paraId="0F4E6BA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Déterminer leurs utilisations</w:t>
      </w:r>
    </w:p>
    <w:p w14:paraId="4E848DC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4E3F05C5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Contenu</w:t>
      </w:r>
    </w:p>
    <w:p w14:paraId="62CD3C8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Aych el Saraya</w:t>
      </w:r>
    </w:p>
    <w:p w14:paraId="7698828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Doigts de Zeinab</w:t>
      </w:r>
    </w:p>
    <w:p w14:paraId="53D358D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Owaimate</w:t>
      </w:r>
    </w:p>
    <w:p w14:paraId="6E032E8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Ossmalieh</w:t>
      </w:r>
    </w:p>
    <w:p w14:paraId="0B1DD54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Karabij d’Alep, avec Natef</w:t>
      </w:r>
    </w:p>
    <w:p w14:paraId="128AE62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Knafé Mafrouki</w:t>
      </w:r>
    </w:p>
    <w:p w14:paraId="75ACEB5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Katayef Bel Kishta</w:t>
      </w:r>
    </w:p>
    <w:p w14:paraId="05CE56A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57DE447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04F56B3E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561FCD1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LES COUPES GLACEES (PREPARATION, DERIVES ET VARIETES, UTILISATION)</w:t>
      </w:r>
    </w:p>
    <w:p w14:paraId="1D0CB61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0BB2610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Objectifs</w:t>
      </w:r>
    </w:p>
    <w:p w14:paraId="5542219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Réaliser les coupes glacées à l’aide des fiches techniques de préparation</w:t>
      </w:r>
    </w:p>
    <w:p w14:paraId="6510617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Confectionner les coupes glacées en respectant les normes d’hygiène et de propreté.</w:t>
      </w:r>
    </w:p>
    <w:p w14:paraId="407825D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 xml:space="preserve">Dresser, présenter, décorer les coupes avec goût et art. </w:t>
      </w:r>
    </w:p>
    <w:p w14:paraId="5C507C8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Déterminer leur utilisation dans le domaine de restauration.</w:t>
      </w:r>
    </w:p>
    <w:p w14:paraId="16C51AB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229E744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Contenu</w:t>
      </w:r>
    </w:p>
    <w:p w14:paraId="33DFE8E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lastRenderedPageBreak/>
        <w:t>Les coupes glacées</w:t>
      </w:r>
    </w:p>
    <w:p w14:paraId="2FF63A8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14306D1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Poires belle Hélène</w:t>
      </w:r>
    </w:p>
    <w:p w14:paraId="20D5E49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Coupe melba</w:t>
      </w:r>
    </w:p>
    <w:p w14:paraId="48AF81D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Coupe printanière</w:t>
      </w:r>
    </w:p>
    <w:p w14:paraId="10161C0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Coupe Romanoff</w:t>
      </w:r>
    </w:p>
    <w:p w14:paraId="3B3D43F5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Coupe Jacques</w:t>
      </w:r>
    </w:p>
    <w:p w14:paraId="3864CF9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Coupe Singapour</w:t>
      </w:r>
    </w:p>
    <w:p w14:paraId="0E7BC50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3D4308E5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 xml:space="preserve"> </w:t>
      </w:r>
    </w:p>
    <w:p w14:paraId="4FB9011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LE DECOR DES GATEAUX (ORGANISATION, MISE EN PLACE, ELEMENTS DECORATIFS, COULEURS, EXECUTION)</w:t>
      </w:r>
      <w:r w:rsidRPr="00B44077">
        <w:rPr>
          <w:rFonts w:ascii="Calibri body" w:hAnsi="Calibri body"/>
          <w:sz w:val="24"/>
          <w:szCs w:val="24"/>
        </w:rPr>
        <w:tab/>
      </w:r>
    </w:p>
    <w:p w14:paraId="076CEA7E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786C8A4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Objectifs</w:t>
      </w:r>
    </w:p>
    <w:p w14:paraId="7701FA4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Exécuter les décors des gâteaux en respectant les principes de l’organisation des décors sur “surface”, les critères de mise en place, les couleurs, primaires, secondaires, etc.</w:t>
      </w:r>
    </w:p>
    <w:p w14:paraId="21EBFF1E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Confectionner des éléments décoratifs: fleurs, feuilles, fruits, etc.</w:t>
      </w:r>
    </w:p>
    <w:p w14:paraId="75A6DCB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Etude des couleurs</w:t>
      </w:r>
    </w:p>
    <w:p w14:paraId="1D6E48E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Confectionner la pâte d’amandes à l’aide des fiches techniques de préparation</w:t>
      </w:r>
    </w:p>
    <w:p w14:paraId="2AEE7E8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1A791A5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Contenu</w:t>
      </w:r>
    </w:p>
    <w:p w14:paraId="32F4943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Exécution des couleurs primaires</w:t>
      </w:r>
    </w:p>
    <w:p w14:paraId="6BE79BB5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Exécution des couleurs secondaires</w:t>
      </w:r>
    </w:p>
    <w:p w14:paraId="2F4D6DC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Exécution des décors sur surface</w:t>
      </w:r>
    </w:p>
    <w:p w14:paraId="487880D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 xml:space="preserve">Critères des inscriptions </w:t>
      </w:r>
    </w:p>
    <w:p w14:paraId="51F2CDD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Eléments décoratifs:</w:t>
      </w:r>
    </w:p>
    <w:p w14:paraId="6AD0350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508F520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Fleurs en pâte d’amandes</w:t>
      </w:r>
    </w:p>
    <w:p w14:paraId="254A42B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 xml:space="preserve">Feuilles en pâte d’amandes </w:t>
      </w:r>
    </w:p>
    <w:p w14:paraId="2CED2E9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Motifs de décors en pâte d’amandes</w:t>
      </w:r>
    </w:p>
    <w:p w14:paraId="2221D3E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06CA94A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24B6187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PATE A CHOUX</w:t>
      </w:r>
    </w:p>
    <w:p w14:paraId="78D698B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5BACFFB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Objectifs</w:t>
      </w:r>
    </w:p>
    <w:p w14:paraId="16D9FC1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lastRenderedPageBreak/>
        <w:t>–</w:t>
      </w:r>
      <w:r w:rsidRPr="00B44077">
        <w:rPr>
          <w:rFonts w:ascii="Calibri body" w:hAnsi="Calibri body"/>
          <w:sz w:val="24"/>
          <w:szCs w:val="24"/>
        </w:rPr>
        <w:tab/>
        <w:t>Réaliser les produits de la pâte à choux de ce chapitre à l’aide des fiches techniques de préparation;</w:t>
      </w:r>
    </w:p>
    <w:p w14:paraId="43A919E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Confectionner les crèmes de farces; cuire, garnir et présenter avec goût et art; appliquer les techniques appropriées;</w:t>
      </w:r>
    </w:p>
    <w:p w14:paraId="4953B66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Préciser leurs domaines d’utilisation.</w:t>
      </w:r>
    </w:p>
    <w:p w14:paraId="2B89F83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Contenu</w:t>
      </w:r>
    </w:p>
    <w:p w14:paraId="6705466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Paris-Brest</w:t>
      </w:r>
    </w:p>
    <w:p w14:paraId="506ABC2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St. Honoré</w:t>
      </w:r>
    </w:p>
    <w:p w14:paraId="29C0083E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Croquembouche</w:t>
      </w:r>
    </w:p>
    <w:p w14:paraId="47090C9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4134BD1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PRODUITS DE LA PATE FEUILLETEE</w:t>
      </w:r>
    </w:p>
    <w:p w14:paraId="1F46289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Objectifs</w:t>
      </w:r>
    </w:p>
    <w:p w14:paraId="618F120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Réaliser les recettes de ce chapitre à l’aide de fiches techniques de préparation;</w:t>
      </w:r>
    </w:p>
    <w:p w14:paraId="48B357B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Déterminer les techniques spécifiques de préparation;</w:t>
      </w:r>
    </w:p>
    <w:p w14:paraId="23397BD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Cuire, garnir et présenter les produits confectionnés avec goût et art;</w:t>
      </w:r>
    </w:p>
    <w:p w14:paraId="6F500DCA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Spécifier le domaine de leurs utilisations.</w:t>
      </w:r>
    </w:p>
    <w:p w14:paraId="6D2DEAC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1595B46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Contenu</w:t>
      </w:r>
    </w:p>
    <w:p w14:paraId="2B35DB7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  <w:u w:val="single"/>
        </w:rPr>
      </w:pPr>
      <w:r w:rsidRPr="00B44077">
        <w:rPr>
          <w:rFonts w:ascii="Calibri body" w:hAnsi="Calibri body"/>
          <w:sz w:val="24"/>
          <w:szCs w:val="24"/>
          <w:u w:val="single"/>
        </w:rPr>
        <w:t>Feuilletée sucrée:</w:t>
      </w:r>
    </w:p>
    <w:p w14:paraId="4C30F8C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Millefeuille marbrée</w:t>
      </w:r>
    </w:p>
    <w:p w14:paraId="0DC421D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 xml:space="preserve">Gâteau Pithiviers </w:t>
      </w:r>
    </w:p>
    <w:p w14:paraId="3852F625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Cornets à la Chantilly</w:t>
      </w:r>
    </w:p>
    <w:p w14:paraId="61B9B66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Jalousie aux pommes</w:t>
      </w:r>
    </w:p>
    <w:p w14:paraId="2C97091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3943E33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  <w:u w:val="single"/>
        </w:rPr>
      </w:pPr>
      <w:r w:rsidRPr="00B44077">
        <w:rPr>
          <w:rFonts w:ascii="Calibri body" w:hAnsi="Calibri body"/>
          <w:sz w:val="24"/>
          <w:szCs w:val="24"/>
          <w:u w:val="single"/>
        </w:rPr>
        <w:t>Feuilletée salée</w:t>
      </w:r>
    </w:p>
    <w:p w14:paraId="7C70692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Allumettes au fromage</w:t>
      </w:r>
    </w:p>
    <w:p w14:paraId="7F7E010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Bouchées</w:t>
      </w:r>
    </w:p>
    <w:p w14:paraId="1FF9AAD5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Vol-au-vent</w:t>
      </w:r>
    </w:p>
    <w:p w14:paraId="481B5FA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 xml:space="preserve">Fleurons </w:t>
      </w:r>
    </w:p>
    <w:p w14:paraId="5D31854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Saucisses feuilletées</w:t>
      </w:r>
    </w:p>
    <w:p w14:paraId="4FD3A99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Délices au fromage</w:t>
      </w:r>
    </w:p>
    <w:p w14:paraId="061D34A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2979089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GROS GATEAUX DIVERS</w:t>
      </w:r>
    </w:p>
    <w:p w14:paraId="234B454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Objectifs</w:t>
      </w:r>
    </w:p>
    <w:p w14:paraId="19AC6B2A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Réaliser les différents gâteaux mentionnés dans ce chapitre à l’aide de fiches techniques de préparation;</w:t>
      </w:r>
    </w:p>
    <w:p w14:paraId="0697E59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 xml:space="preserve">Appliquer les techniques de préparation appropriées à chaque produit; </w:t>
      </w:r>
    </w:p>
    <w:p w14:paraId="0C501965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lastRenderedPageBreak/>
        <w:t>–</w:t>
      </w:r>
      <w:r w:rsidRPr="00B44077">
        <w:rPr>
          <w:rFonts w:ascii="Calibri body" w:hAnsi="Calibri body"/>
          <w:sz w:val="24"/>
          <w:szCs w:val="24"/>
        </w:rPr>
        <w:tab/>
        <w:t>Dominer les techniques spécifiques de confection et de finissage;</w:t>
      </w:r>
    </w:p>
    <w:p w14:paraId="77EAE00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Dresser, décorer et présenter les gâteaux sur papiers dentelles avec goût et art.</w:t>
      </w:r>
    </w:p>
    <w:p w14:paraId="08A0559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09FF4F0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Contenu</w:t>
      </w:r>
    </w:p>
    <w:p w14:paraId="22869D1A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Gâteau succès</w:t>
      </w:r>
    </w:p>
    <w:p w14:paraId="2145A9B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Gâteaux Forêt noire</w:t>
      </w:r>
    </w:p>
    <w:p w14:paraId="088C9EF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Entremets décorés glacés au fondant</w:t>
      </w:r>
    </w:p>
    <w:p w14:paraId="15BAEFC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Entremets décorés à la pâte d’amandes</w:t>
      </w:r>
    </w:p>
    <w:p w14:paraId="3F8E5A4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Mont-Blanc</w:t>
      </w:r>
    </w:p>
    <w:p w14:paraId="532AF2B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31AF5AC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LES ENTREMETS MERINGUES</w:t>
      </w:r>
    </w:p>
    <w:p w14:paraId="2F39A85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Objectifs</w:t>
      </w:r>
    </w:p>
    <w:p w14:paraId="51FC89C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Réaliser les entremets meringués de ce chapitre à l’aide des fiches techniques de fabrication;</w:t>
      </w:r>
    </w:p>
    <w:p w14:paraId="603E14D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Maîtriser les techniques de préparation appropriées;</w:t>
      </w:r>
    </w:p>
    <w:p w14:paraId="48B1965A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Dresser, décorer et présenter les entremets sur les papiers dentelles et sur les plats appropriés avec goût et art;</w:t>
      </w:r>
    </w:p>
    <w:p w14:paraId="5FE1E145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Préciser le domaine de leurs utilisations.</w:t>
      </w:r>
    </w:p>
    <w:p w14:paraId="778C077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5206E2DA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Contenu</w:t>
      </w:r>
    </w:p>
    <w:p w14:paraId="6D39ACD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Pommes meringuées</w:t>
      </w:r>
    </w:p>
    <w:p w14:paraId="58A7D625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Tartes et tartelettes meringuées</w:t>
      </w:r>
    </w:p>
    <w:p w14:paraId="39CF2BF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Entremets meringués</w:t>
      </w:r>
    </w:p>
    <w:p w14:paraId="5BD6C3D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592363B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3DB58387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LES SOUFFLES CHAUDS SUCRES (BASE: CREME PATISSIERE)</w:t>
      </w:r>
    </w:p>
    <w:p w14:paraId="7783AB4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114ECFD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Objectifs</w:t>
      </w:r>
    </w:p>
    <w:p w14:paraId="17870C59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Réaliser les soufflés chauds à base de crème pâtissière à l’aide des fiches techniques de fabrication;</w:t>
      </w:r>
    </w:p>
    <w:p w14:paraId="32F16522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Déterminer les phases de préparation et de cuisson et appliquer les techniques appropriées;</w:t>
      </w:r>
    </w:p>
    <w:p w14:paraId="71C1A90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Assurer un envoi conforme aux normes du service (qualité, rapidité);</w:t>
      </w:r>
    </w:p>
    <w:p w14:paraId="2D7E966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Préciser le domaine de leur utilisation.</w:t>
      </w:r>
    </w:p>
    <w:p w14:paraId="6C5C1ED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2517236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Contenu</w:t>
      </w:r>
    </w:p>
    <w:p w14:paraId="03B4DFA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Soufflé à la liqueur</w:t>
      </w:r>
    </w:p>
    <w:p w14:paraId="4CF427D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Soufflé au chocolat</w:t>
      </w:r>
    </w:p>
    <w:p w14:paraId="4DA827D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lastRenderedPageBreak/>
        <w:t>Soufflé à l’orange</w:t>
      </w:r>
    </w:p>
    <w:p w14:paraId="470DFFD5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7F1C7135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FABRICATION DES BONBONS - CHOCOLAT ET TEMPERAGE DE LA COUVERTURE</w:t>
      </w:r>
    </w:p>
    <w:p w14:paraId="012FEE8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Objectifs</w:t>
      </w:r>
    </w:p>
    <w:p w14:paraId="26DD5BE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Réaliser des intérieurs pour être trempés  au chocolat couverture à l’aide de fiches techniques de fabrication;</w:t>
      </w:r>
    </w:p>
    <w:p w14:paraId="151A5CC5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Appliquer les techniques appropriées et déterminer le domaine d’utilisation;</w:t>
      </w:r>
    </w:p>
    <w:p w14:paraId="2F65BFF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Détailler les intérieurs;</w:t>
      </w:r>
    </w:p>
    <w:p w14:paraId="6D82CA2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Mettre au point le chocolat couverture pour le trempage des intérieurs;</w:t>
      </w:r>
    </w:p>
    <w:p w14:paraId="4D92F53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Tremper les intérieurs au chocolat approprié, dresser et présenter.</w:t>
      </w:r>
    </w:p>
    <w:p w14:paraId="19D5ADD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357A3AA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Contenu</w:t>
      </w:r>
    </w:p>
    <w:p w14:paraId="2D2867E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Ganache foncée</w:t>
      </w:r>
    </w:p>
    <w:p w14:paraId="0226662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Ganache claire</w:t>
      </w:r>
    </w:p>
    <w:p w14:paraId="1629B538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 xml:space="preserve">Gianduja </w:t>
      </w:r>
    </w:p>
    <w:p w14:paraId="5919F10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Nougatine</w:t>
      </w:r>
    </w:p>
    <w:p w14:paraId="53404F3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Pâte d’amandes fondante cuite</w:t>
      </w:r>
    </w:p>
    <w:p w14:paraId="652AE6B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 xml:space="preserve">Amandes grillées </w:t>
      </w:r>
    </w:p>
    <w:p w14:paraId="39E2B5A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Noisettes grillées</w:t>
      </w:r>
    </w:p>
    <w:p w14:paraId="495EBA9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Praliné</w:t>
      </w:r>
    </w:p>
    <w:p w14:paraId="5228987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7A6E82E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 xml:space="preserve"> </w:t>
      </w:r>
    </w:p>
    <w:p w14:paraId="7CA1623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CUISSON DU SUCRE - DECORATION - PASTILLAGE</w:t>
      </w:r>
    </w:p>
    <w:p w14:paraId="5641A0B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Objectifs</w:t>
      </w:r>
    </w:p>
    <w:p w14:paraId="2EC0348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Réaliser la cuisson du sucre à l’aide des fiches techniques de fabrication en indiquant le degré de cuisson à chaque phase;</w:t>
      </w:r>
    </w:p>
    <w:p w14:paraId="1EABC58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Confectionner le sucre filet, rocher et nougatine pour le décor des gâteaux;</w:t>
      </w:r>
    </w:p>
    <w:p w14:paraId="3EC6C05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–</w:t>
      </w:r>
      <w:r w:rsidRPr="00B44077">
        <w:rPr>
          <w:rFonts w:ascii="Calibri body" w:hAnsi="Calibri body"/>
          <w:sz w:val="24"/>
          <w:szCs w:val="24"/>
        </w:rPr>
        <w:tab/>
        <w:t>Appliquer les techniques appropriées pour les préparations des motifs de décor et préciser leurs domaines d’utilisations.</w:t>
      </w:r>
    </w:p>
    <w:p w14:paraId="69CE7936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</w:p>
    <w:p w14:paraId="310D0D1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Contenu</w:t>
      </w:r>
    </w:p>
    <w:p w14:paraId="5CBD257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>Cuisson du sucre</w:t>
      </w:r>
    </w:p>
    <w:p w14:paraId="5F524F51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</w:rPr>
      </w:pPr>
      <w:r w:rsidRPr="00B44077">
        <w:rPr>
          <w:rFonts w:ascii="Calibri body" w:hAnsi="Calibri body"/>
          <w:sz w:val="24"/>
          <w:szCs w:val="24"/>
        </w:rPr>
        <w:t xml:space="preserve">Sucre filet </w:t>
      </w:r>
    </w:p>
    <w:p w14:paraId="73B9CC83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  <w:lang w:val="en-US"/>
        </w:rPr>
      </w:pPr>
      <w:r w:rsidRPr="00B44077">
        <w:rPr>
          <w:rFonts w:ascii="Calibri body" w:hAnsi="Calibri body"/>
          <w:sz w:val="24"/>
          <w:szCs w:val="24"/>
          <w:lang w:val="en-US"/>
        </w:rPr>
        <w:t>Sucre rocher</w:t>
      </w:r>
    </w:p>
    <w:p w14:paraId="39E7A19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  <w:lang w:val="en-US"/>
        </w:rPr>
      </w:pPr>
      <w:r w:rsidRPr="00B44077">
        <w:rPr>
          <w:rFonts w:ascii="Calibri body" w:hAnsi="Calibri body"/>
          <w:sz w:val="24"/>
          <w:szCs w:val="24"/>
          <w:lang w:val="en-US"/>
        </w:rPr>
        <w:t>Nougatine</w:t>
      </w:r>
    </w:p>
    <w:p w14:paraId="06301720" w14:textId="77777777" w:rsidR="00B44077" w:rsidRPr="00B44077" w:rsidRDefault="00B44077" w:rsidP="00B44077">
      <w:pPr>
        <w:jc w:val="left"/>
        <w:rPr>
          <w:rFonts w:ascii="Calibri body" w:hAnsi="Calibri body"/>
          <w:lang w:val="en-US"/>
        </w:rPr>
      </w:pPr>
      <w:r w:rsidRPr="00B44077">
        <w:rPr>
          <w:rFonts w:ascii="Calibri body" w:hAnsi="Calibri body"/>
          <w:sz w:val="24"/>
          <w:szCs w:val="24"/>
          <w:lang w:val="en-US"/>
        </w:rPr>
        <w:t xml:space="preserve">Pastillage </w:t>
      </w:r>
      <w:r w:rsidRPr="00B44077">
        <w:rPr>
          <w:rFonts w:ascii="Calibri body" w:hAnsi="Calibri body"/>
          <w:lang w:val="en-US"/>
        </w:rPr>
        <w:br w:type="page"/>
      </w:r>
    </w:p>
    <w:p w14:paraId="7DF3C93D" w14:textId="0AA58609" w:rsidR="00B44077" w:rsidRPr="00B44077" w:rsidRDefault="00B44077" w:rsidP="00B44077">
      <w:pPr>
        <w:jc w:val="left"/>
        <w:rPr>
          <w:rFonts w:ascii="Calibri body" w:hAnsi="Calibri body"/>
          <w:lang w:val="en-US"/>
        </w:rPr>
      </w:pPr>
      <w:r w:rsidRPr="00B44077">
        <w:rPr>
          <w:noProof/>
        </w:rPr>
        <w:lastRenderedPageBreak/>
        <w:pict w14:anchorId="131AEA91">
          <v:roundrect id="AutoShape 3" o:spid="_x0000_s1030" style="position:absolute;left:0;text-align:left;margin-left:28.5pt;margin-top:-4.5pt;width:660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">
            <v:textbox>
              <w:txbxContent>
                <w:p w14:paraId="646250C5" w14:textId="77777777" w:rsidR="00B44077" w:rsidRPr="00C524D3" w:rsidRDefault="00B44077" w:rsidP="00B44077">
                  <w:pPr>
                    <w:ind w:left="0"/>
                    <w:rPr>
                      <w:sz w:val="24"/>
                      <w:szCs w:val="24"/>
                      <w:lang w:val="en-US"/>
                    </w:rPr>
                  </w:pPr>
                  <w:r w:rsidRPr="00C524D3">
                    <w:rPr>
                      <w:sz w:val="24"/>
                      <w:szCs w:val="24"/>
                      <w:u w:val="single"/>
                      <w:lang w:val="en-US"/>
                    </w:rPr>
                    <w:t>N.B. :</w:t>
                  </w:r>
                  <w:r w:rsidRPr="00C524D3">
                    <w:rPr>
                      <w:sz w:val="24"/>
                      <w:szCs w:val="24"/>
                      <w:lang w:val="en-US"/>
                    </w:rPr>
                    <w:t xml:space="preserve"> All mentioned dessert dishes in this curriculum are just </w:t>
                  </w:r>
                  <w:r w:rsidRPr="00C524D3">
                    <w:rPr>
                      <w:sz w:val="24"/>
                      <w:szCs w:val="24"/>
                      <w:u w:val="single"/>
                      <w:lang w:val="en-US"/>
                    </w:rPr>
                    <w:t>examples</w:t>
                  </w:r>
                  <w:r w:rsidRPr="00C524D3">
                    <w:rPr>
                      <w:sz w:val="24"/>
                      <w:szCs w:val="24"/>
                      <w:lang w:val="en-US"/>
                    </w:rPr>
                    <w:t xml:space="preserve"> ,  so that the instructor can choose of them or others according to trends and available facilities. We have mentioned them only to support the teachers, not to be adhering to them.</w:t>
                  </w:r>
                </w:p>
              </w:txbxContent>
            </v:textbox>
          </v:roundrect>
        </w:pict>
      </w:r>
    </w:p>
    <w:p w14:paraId="0C7C2638" w14:textId="77777777" w:rsidR="00B44077" w:rsidRPr="00B44077" w:rsidRDefault="00B44077" w:rsidP="00B44077">
      <w:pPr>
        <w:jc w:val="left"/>
        <w:rPr>
          <w:rFonts w:ascii="Calibri body" w:hAnsi="Calibri body"/>
          <w:lang w:val="en-US"/>
        </w:rPr>
      </w:pPr>
    </w:p>
    <w:p w14:paraId="11D2EBF7" w14:textId="77777777" w:rsidR="00B44077" w:rsidRPr="00B44077" w:rsidRDefault="00B44077" w:rsidP="00B44077">
      <w:pPr>
        <w:jc w:val="left"/>
        <w:rPr>
          <w:rFonts w:ascii="Calibri body" w:hAnsi="Calibri body"/>
          <w:lang w:val="en-US"/>
        </w:rPr>
      </w:pPr>
    </w:p>
    <w:p w14:paraId="63B3305B" w14:textId="77777777" w:rsidR="00B44077" w:rsidRPr="00B44077" w:rsidRDefault="00B44077" w:rsidP="00B44077">
      <w:pPr>
        <w:jc w:val="left"/>
        <w:rPr>
          <w:rFonts w:ascii="Calibri body" w:hAnsi="Calibri body"/>
          <w:lang w:val="en-US"/>
        </w:rPr>
      </w:pPr>
    </w:p>
    <w:p w14:paraId="6C52F3CA" w14:textId="77777777" w:rsidR="00B44077" w:rsidRPr="00B44077" w:rsidRDefault="00B44077" w:rsidP="00B44077">
      <w:pPr>
        <w:jc w:val="left"/>
        <w:rPr>
          <w:rFonts w:ascii="Calibri body" w:hAnsi="Calibri body"/>
          <w:lang w:val="en-US"/>
        </w:rPr>
      </w:pPr>
    </w:p>
    <w:p w14:paraId="455F7954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  <w:lang w:val="en-US"/>
        </w:rPr>
      </w:pPr>
    </w:p>
    <w:p w14:paraId="7ABE698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  <w:lang w:val="en-US"/>
        </w:rPr>
      </w:pPr>
    </w:p>
    <w:p w14:paraId="75E41E7C" w14:textId="77777777" w:rsidR="00B44077" w:rsidRPr="00B44077" w:rsidRDefault="00B44077" w:rsidP="00B44077">
      <w:pPr>
        <w:jc w:val="center"/>
        <w:rPr>
          <w:rFonts w:ascii="Calibri body" w:hAnsi="Calibri body"/>
          <w:sz w:val="24"/>
          <w:szCs w:val="24"/>
          <w:u w:val="single"/>
          <w:lang w:val="en-US"/>
        </w:rPr>
      </w:pPr>
      <w:r w:rsidRPr="00B44077">
        <w:rPr>
          <w:rFonts w:ascii="Calibri body" w:hAnsi="Calibri body"/>
          <w:sz w:val="28"/>
          <w:szCs w:val="28"/>
          <w:u w:val="single"/>
          <w:lang w:val="en-US"/>
        </w:rPr>
        <w:t>Kitchen basic preparations</w:t>
      </w:r>
    </w:p>
    <w:p w14:paraId="4B727A5A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  <w:lang w:val="en-US"/>
        </w:rPr>
      </w:pPr>
    </w:p>
    <w:p w14:paraId="01CC998E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  <w:lang w:val="en-US"/>
        </w:rPr>
      </w:pPr>
      <w:r w:rsidRPr="00B44077">
        <w:rPr>
          <w:rFonts w:ascii="Calibri body" w:hAnsi="Calibri body"/>
          <w:sz w:val="24"/>
          <w:szCs w:val="24"/>
          <w:lang w:val="en-US"/>
        </w:rPr>
        <w:t>25% of Technology and laboratory hours are designated for Kitchen. The following subjects are to be taught and practiced:</w:t>
      </w:r>
    </w:p>
    <w:p w14:paraId="212B7B4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  <w:lang w:val="en-US"/>
        </w:rPr>
      </w:pPr>
    </w:p>
    <w:p w14:paraId="1C264B5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  <w:lang w:val="en-US"/>
        </w:rPr>
      </w:pPr>
      <w:r w:rsidRPr="00B44077">
        <w:rPr>
          <w:rFonts w:ascii="Calibri body" w:hAnsi="Calibri body"/>
          <w:sz w:val="24"/>
          <w:szCs w:val="24"/>
          <w:lang w:val="en-US"/>
        </w:rPr>
        <w:t>-</w:t>
      </w:r>
      <w:r w:rsidRPr="00B44077">
        <w:rPr>
          <w:rFonts w:ascii="Calibri body" w:hAnsi="Calibri body"/>
          <w:sz w:val="24"/>
          <w:szCs w:val="24"/>
          <w:lang w:val="en-US"/>
        </w:rPr>
        <w:tab/>
        <w:t xml:space="preserve">Understanding raw materials such as  :  vegetables , fruits, beans , potatoes, cereals, dairy products, oils and fats, eggs, meat, poultry, games, fish and shellfish, in terms of :   </w:t>
      </w:r>
      <w:r w:rsidRPr="00B44077">
        <w:rPr>
          <w:rFonts w:ascii="Calibri body" w:hAnsi="Calibri body"/>
          <w:sz w:val="24"/>
          <w:szCs w:val="24"/>
          <w:lang w:val="en-US"/>
        </w:rPr>
        <w:tab/>
        <w:t>-</w:t>
      </w:r>
      <w:r w:rsidRPr="00B44077">
        <w:rPr>
          <w:rFonts w:ascii="Calibri body" w:hAnsi="Calibri body"/>
          <w:sz w:val="24"/>
          <w:szCs w:val="24"/>
          <w:lang w:val="en-US"/>
        </w:rPr>
        <w:tab/>
        <w:t>Sources</w:t>
      </w:r>
    </w:p>
    <w:p w14:paraId="0423FCB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  <w:lang w:val="en-US"/>
        </w:rPr>
      </w:pPr>
      <w:r w:rsidRPr="00B44077">
        <w:rPr>
          <w:rFonts w:ascii="Calibri body" w:hAnsi="Calibri body"/>
          <w:sz w:val="24"/>
          <w:szCs w:val="24"/>
          <w:lang w:val="en-US"/>
        </w:rPr>
        <w:tab/>
      </w:r>
      <w:r w:rsidRPr="00B44077">
        <w:rPr>
          <w:rFonts w:ascii="Calibri body" w:hAnsi="Calibri body"/>
          <w:sz w:val="24"/>
          <w:szCs w:val="24"/>
          <w:lang w:val="en-US"/>
        </w:rPr>
        <w:tab/>
      </w:r>
      <w:r w:rsidRPr="00B44077">
        <w:rPr>
          <w:rFonts w:ascii="Calibri body" w:hAnsi="Calibri body"/>
          <w:sz w:val="24"/>
          <w:szCs w:val="24"/>
          <w:lang w:val="en-US"/>
        </w:rPr>
        <w:tab/>
      </w:r>
      <w:r w:rsidRPr="00B44077">
        <w:rPr>
          <w:rFonts w:ascii="Calibri body" w:hAnsi="Calibri body"/>
          <w:sz w:val="24"/>
          <w:szCs w:val="24"/>
          <w:lang w:val="en-US"/>
        </w:rPr>
        <w:tab/>
      </w:r>
      <w:r w:rsidRPr="00B44077">
        <w:rPr>
          <w:rFonts w:ascii="Calibri body" w:hAnsi="Calibri body"/>
          <w:sz w:val="24"/>
          <w:szCs w:val="24"/>
          <w:lang w:val="en-US"/>
        </w:rPr>
        <w:tab/>
      </w:r>
      <w:r w:rsidRPr="00B44077">
        <w:rPr>
          <w:rFonts w:ascii="Calibri body" w:hAnsi="Calibri body"/>
          <w:sz w:val="24"/>
          <w:szCs w:val="24"/>
          <w:lang w:val="en-US"/>
        </w:rPr>
        <w:tab/>
        <w:t>-</w:t>
      </w:r>
      <w:r w:rsidRPr="00B44077">
        <w:rPr>
          <w:rFonts w:ascii="Calibri body" w:hAnsi="Calibri body"/>
          <w:sz w:val="24"/>
          <w:szCs w:val="24"/>
          <w:lang w:val="en-US"/>
        </w:rPr>
        <w:tab/>
        <w:t>Quality</w:t>
      </w:r>
    </w:p>
    <w:p w14:paraId="73A33C0A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  <w:lang w:val="en-US"/>
        </w:rPr>
      </w:pPr>
      <w:r w:rsidRPr="00B44077">
        <w:rPr>
          <w:rFonts w:ascii="Calibri body" w:hAnsi="Calibri body"/>
          <w:sz w:val="24"/>
          <w:szCs w:val="24"/>
          <w:lang w:val="en-US"/>
        </w:rPr>
        <w:tab/>
      </w:r>
      <w:r w:rsidRPr="00B44077">
        <w:rPr>
          <w:rFonts w:ascii="Calibri body" w:hAnsi="Calibri body"/>
          <w:sz w:val="24"/>
          <w:szCs w:val="24"/>
          <w:lang w:val="en-US"/>
        </w:rPr>
        <w:tab/>
      </w:r>
      <w:r w:rsidRPr="00B44077">
        <w:rPr>
          <w:rFonts w:ascii="Calibri body" w:hAnsi="Calibri body"/>
          <w:sz w:val="24"/>
          <w:szCs w:val="24"/>
          <w:lang w:val="en-US"/>
        </w:rPr>
        <w:tab/>
      </w:r>
      <w:r w:rsidRPr="00B44077">
        <w:rPr>
          <w:rFonts w:ascii="Calibri body" w:hAnsi="Calibri body"/>
          <w:sz w:val="24"/>
          <w:szCs w:val="24"/>
          <w:lang w:val="en-US"/>
        </w:rPr>
        <w:tab/>
      </w:r>
      <w:r w:rsidRPr="00B44077">
        <w:rPr>
          <w:rFonts w:ascii="Calibri body" w:hAnsi="Calibri body"/>
          <w:sz w:val="24"/>
          <w:szCs w:val="24"/>
          <w:lang w:val="en-US"/>
        </w:rPr>
        <w:tab/>
      </w:r>
      <w:r w:rsidRPr="00B44077">
        <w:rPr>
          <w:rFonts w:ascii="Calibri body" w:hAnsi="Calibri body"/>
          <w:sz w:val="24"/>
          <w:szCs w:val="24"/>
          <w:lang w:val="en-US"/>
        </w:rPr>
        <w:tab/>
        <w:t>-</w:t>
      </w:r>
      <w:r w:rsidRPr="00B44077">
        <w:rPr>
          <w:rFonts w:ascii="Calibri body" w:hAnsi="Calibri body"/>
          <w:sz w:val="24"/>
          <w:szCs w:val="24"/>
          <w:lang w:val="en-US"/>
        </w:rPr>
        <w:tab/>
        <w:t>Conservation and Usage</w:t>
      </w:r>
    </w:p>
    <w:p w14:paraId="58434EFB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  <w:lang w:val="en-US"/>
        </w:rPr>
      </w:pPr>
    </w:p>
    <w:p w14:paraId="2939DD0F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  <w:lang w:val="en-US"/>
        </w:rPr>
      </w:pPr>
      <w:r w:rsidRPr="00B44077">
        <w:rPr>
          <w:rFonts w:ascii="Calibri body" w:hAnsi="Calibri body"/>
          <w:sz w:val="24"/>
          <w:szCs w:val="24"/>
          <w:lang w:val="en-US"/>
        </w:rPr>
        <w:t>-</w:t>
      </w:r>
      <w:r w:rsidRPr="00B44077">
        <w:rPr>
          <w:rFonts w:ascii="Calibri body" w:hAnsi="Calibri body"/>
          <w:sz w:val="24"/>
          <w:szCs w:val="24"/>
          <w:lang w:val="en-US"/>
        </w:rPr>
        <w:tab/>
        <w:t>Basic pre-preparations and various dressing and cutting techniques of vegetables, meat, poultry and fish.</w:t>
      </w:r>
    </w:p>
    <w:p w14:paraId="2BE2552D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  <w:lang w:val="en-US"/>
        </w:rPr>
      </w:pPr>
    </w:p>
    <w:p w14:paraId="24EA793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  <w:lang w:val="en-US"/>
        </w:rPr>
      </w:pPr>
      <w:r w:rsidRPr="00B44077">
        <w:rPr>
          <w:rFonts w:ascii="Calibri body" w:hAnsi="Calibri body"/>
          <w:sz w:val="24"/>
          <w:szCs w:val="24"/>
          <w:lang w:val="en-US"/>
        </w:rPr>
        <w:t xml:space="preserve">- </w:t>
      </w:r>
      <w:r w:rsidRPr="00B44077">
        <w:rPr>
          <w:rFonts w:ascii="Calibri body" w:hAnsi="Calibri body"/>
          <w:sz w:val="24"/>
          <w:szCs w:val="24"/>
          <w:lang w:val="en-US"/>
        </w:rPr>
        <w:tab/>
        <w:t xml:space="preserve">Preparation of basic sauces, salads, </w:t>
      </w:r>
      <w:r w:rsidRPr="00B44077">
        <w:rPr>
          <w:rFonts w:ascii="Calibri body" w:hAnsi="Calibri body" w:hint="eastAsia"/>
          <w:sz w:val="24"/>
          <w:szCs w:val="24"/>
          <w:lang w:val="en-US"/>
        </w:rPr>
        <w:t>sandwiches</w:t>
      </w:r>
      <w:r w:rsidRPr="00B44077">
        <w:rPr>
          <w:rFonts w:ascii="Calibri body" w:hAnsi="Calibri body"/>
          <w:sz w:val="24"/>
          <w:szCs w:val="24"/>
          <w:lang w:val="en-US"/>
        </w:rPr>
        <w:t>, stews, Lebanese cold and hot Mezzeh, meat dishes, poultry dishes and fish dishes from both classical and local cuisine, using moist-heat cooking methods and dry-heat cooking methods. ( one dish of each variety to be prepared as minimum. )</w:t>
      </w:r>
    </w:p>
    <w:p w14:paraId="5237F81C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  <w:lang w:val="en-US"/>
        </w:rPr>
      </w:pPr>
    </w:p>
    <w:p w14:paraId="48362390" w14:textId="77777777" w:rsidR="00B44077" w:rsidRPr="00B44077" w:rsidRDefault="00B44077" w:rsidP="00B44077">
      <w:pPr>
        <w:jc w:val="left"/>
        <w:rPr>
          <w:rFonts w:ascii="Calibri body" w:hAnsi="Calibri body"/>
          <w:sz w:val="24"/>
          <w:szCs w:val="24"/>
          <w:lang w:val="en-US"/>
        </w:rPr>
      </w:pPr>
    </w:p>
    <w:p w14:paraId="6A9E115C" w14:textId="4E7EF1CD" w:rsidR="00645767" w:rsidRPr="00B44077" w:rsidRDefault="00645767" w:rsidP="00B44077">
      <w:pPr>
        <w:ind w:left="0"/>
        <w:jc w:val="left"/>
        <w:rPr>
          <w:rFonts w:ascii="Calibri body" w:hAnsi="Calibri body"/>
          <w:sz w:val="24"/>
          <w:szCs w:val="24"/>
          <w:lang w:val="en-US"/>
        </w:rPr>
      </w:pPr>
    </w:p>
    <w:sectPr w:rsidR="00645767" w:rsidRPr="00B44077" w:rsidSect="00623D9E">
      <w:footerReference w:type="default" r:id="rId8"/>
      <w:pgSz w:w="16838" w:h="11906" w:orient="landscape" w:code="9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295CD8" w14:textId="77777777" w:rsidR="00566D00" w:rsidRDefault="00566D00" w:rsidP="00623D9E">
      <w:r>
        <w:separator/>
      </w:r>
    </w:p>
  </w:endnote>
  <w:endnote w:type="continuationSeparator" w:id="0">
    <w:p w14:paraId="62A33A3E" w14:textId="77777777" w:rsidR="00566D00" w:rsidRDefault="00566D00" w:rsidP="0062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body">
    <w:altName w:val="Times New Roman"/>
    <w:panose1 w:val="00000000000000000000"/>
    <w:charset w:val="00"/>
    <w:family w:val="roman"/>
    <w:notTrueType/>
    <w:pitch w:val="default"/>
  </w:font>
  <w:font w:name="Berling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6633844"/>
      <w:docPartObj>
        <w:docPartGallery w:val="Page Numbers (Bottom of Page)"/>
        <w:docPartUnique/>
      </w:docPartObj>
    </w:sdtPr>
    <w:sdtEndPr/>
    <w:sdtContent>
      <w:p w14:paraId="36957D22" w14:textId="77777777" w:rsidR="001A366C" w:rsidRDefault="009D711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66C0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14:paraId="1FEE46F6" w14:textId="77777777" w:rsidR="001A366C" w:rsidRDefault="001A36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6F2CDA" w14:textId="77777777" w:rsidR="00566D00" w:rsidRDefault="00566D00" w:rsidP="00623D9E">
      <w:r>
        <w:separator/>
      </w:r>
    </w:p>
  </w:footnote>
  <w:footnote w:type="continuationSeparator" w:id="0">
    <w:p w14:paraId="1270ED1F" w14:textId="77777777" w:rsidR="00566D00" w:rsidRDefault="00566D00" w:rsidP="00623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6" type="#_x0000_t75" style="width:11.4pt;height:11.4pt" o:bullet="t">
        <v:imagedata r:id="rId1" o:title="BD14565_"/>
      </v:shape>
    </w:pict>
  </w:numPicBullet>
  <w:abstractNum w:abstractNumId="0" w15:restartNumberingAfterBreak="0">
    <w:nsid w:val="01F00794"/>
    <w:multiLevelType w:val="hybridMultilevel"/>
    <w:tmpl w:val="D6204722"/>
    <w:lvl w:ilvl="0" w:tplc="A0A45474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7AF47CF2">
      <w:start w:val="1"/>
      <w:numFmt w:val="bullet"/>
      <w:lvlText w:val="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A05FA"/>
    <w:multiLevelType w:val="hybridMultilevel"/>
    <w:tmpl w:val="2DDEF68E"/>
    <w:lvl w:ilvl="0" w:tplc="88D27CF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AC5A82D4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PMingLiU" w:eastAsia="PMingLiU" w:hAnsi="Symbol" w:hint="eastAsia"/>
      </w:rPr>
    </w:lvl>
    <w:lvl w:ilvl="2" w:tplc="88D27CF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24435"/>
    <w:multiLevelType w:val="hybridMultilevel"/>
    <w:tmpl w:val="F22C2DE4"/>
    <w:lvl w:ilvl="0" w:tplc="88D27CF8">
      <w:numFmt w:val="bullet"/>
      <w:lvlText w:val="-"/>
      <w:lvlJc w:val="left"/>
      <w:pPr>
        <w:tabs>
          <w:tab w:val="num" w:pos="5756"/>
        </w:tabs>
        <w:ind w:left="575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6764"/>
        </w:tabs>
        <w:ind w:left="67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484"/>
        </w:tabs>
        <w:ind w:left="74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8204"/>
        </w:tabs>
        <w:ind w:left="82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8924"/>
        </w:tabs>
        <w:ind w:left="89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9644"/>
        </w:tabs>
        <w:ind w:left="96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10364"/>
        </w:tabs>
        <w:ind w:left="103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11084"/>
        </w:tabs>
        <w:ind w:left="110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11804"/>
        </w:tabs>
        <w:ind w:left="11804" w:hanging="360"/>
      </w:pPr>
      <w:rPr>
        <w:rFonts w:ascii="Wingdings" w:hAnsi="Wingdings" w:hint="default"/>
      </w:rPr>
    </w:lvl>
  </w:abstractNum>
  <w:abstractNum w:abstractNumId="3" w15:restartNumberingAfterBreak="0">
    <w:nsid w:val="16574CE8"/>
    <w:multiLevelType w:val="hybridMultilevel"/>
    <w:tmpl w:val="27AA292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04905"/>
    <w:multiLevelType w:val="hybridMultilevel"/>
    <w:tmpl w:val="F410D314"/>
    <w:lvl w:ilvl="0" w:tplc="5D74C4A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DE5A80"/>
    <w:multiLevelType w:val="hybridMultilevel"/>
    <w:tmpl w:val="D1EAA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34CDF"/>
    <w:multiLevelType w:val="hybridMultilevel"/>
    <w:tmpl w:val="177AFCFA"/>
    <w:lvl w:ilvl="0" w:tplc="CD303D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BC7D0A"/>
    <w:multiLevelType w:val="hybridMultilevel"/>
    <w:tmpl w:val="1E202840"/>
    <w:lvl w:ilvl="0" w:tplc="FFFFFFFF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70E0C"/>
    <w:multiLevelType w:val="hybridMultilevel"/>
    <w:tmpl w:val="C5002D4C"/>
    <w:lvl w:ilvl="0" w:tplc="26D8718E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24"/>
        <w:szCs w:val="24"/>
      </w:rPr>
    </w:lvl>
    <w:lvl w:ilvl="1" w:tplc="FFFFFFFF">
      <w:start w:val="1"/>
      <w:numFmt w:val="bullet"/>
      <w:lvlText w:val=""/>
      <w:lvlPicBulletId w:val="0"/>
      <w:lvlJc w:val="left"/>
      <w:pPr>
        <w:tabs>
          <w:tab w:val="num" w:pos="1152"/>
        </w:tabs>
        <w:ind w:left="936" w:firstLine="144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83B2B"/>
    <w:multiLevelType w:val="hybridMultilevel"/>
    <w:tmpl w:val="81A665D4"/>
    <w:lvl w:ilvl="0" w:tplc="C5A6214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C464F0"/>
    <w:multiLevelType w:val="hybridMultilevel"/>
    <w:tmpl w:val="4FE47290"/>
    <w:lvl w:ilvl="0" w:tplc="7AF47CF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39547BF"/>
    <w:multiLevelType w:val="hybridMultilevel"/>
    <w:tmpl w:val="5344D70C"/>
    <w:lvl w:ilvl="0" w:tplc="04090015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88D27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1C33D6"/>
    <w:multiLevelType w:val="hybridMultilevel"/>
    <w:tmpl w:val="CEA06538"/>
    <w:lvl w:ilvl="0" w:tplc="A0A45474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4090003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ED4CB4"/>
    <w:multiLevelType w:val="hybridMultilevel"/>
    <w:tmpl w:val="C020164A"/>
    <w:lvl w:ilvl="0" w:tplc="7AF47CF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2"/>
  </w:num>
  <w:num w:numId="5">
    <w:abstractNumId w:val="4"/>
  </w:num>
  <w:num w:numId="6">
    <w:abstractNumId w:val="13"/>
  </w:num>
  <w:num w:numId="7">
    <w:abstractNumId w:val="9"/>
  </w:num>
  <w:num w:numId="8">
    <w:abstractNumId w:val="5"/>
  </w:num>
  <w:num w:numId="9">
    <w:abstractNumId w:val="10"/>
  </w:num>
  <w:num w:numId="10">
    <w:abstractNumId w:val="3"/>
  </w:num>
  <w:num w:numId="11">
    <w:abstractNumId w:val="7"/>
  </w:num>
  <w:num w:numId="12">
    <w:abstractNumId w:val="2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1B7"/>
    <w:rsid w:val="00015B28"/>
    <w:rsid w:val="00024AEB"/>
    <w:rsid w:val="00037B9B"/>
    <w:rsid w:val="00061BEE"/>
    <w:rsid w:val="00095F09"/>
    <w:rsid w:val="000D2544"/>
    <w:rsid w:val="000E2E5C"/>
    <w:rsid w:val="0010626F"/>
    <w:rsid w:val="001161B7"/>
    <w:rsid w:val="00184AE3"/>
    <w:rsid w:val="001A366C"/>
    <w:rsid w:val="001D7971"/>
    <w:rsid w:val="0020339A"/>
    <w:rsid w:val="00224571"/>
    <w:rsid w:val="002466C0"/>
    <w:rsid w:val="00251A75"/>
    <w:rsid w:val="0026262F"/>
    <w:rsid w:val="00262AA4"/>
    <w:rsid w:val="002673C3"/>
    <w:rsid w:val="00285D18"/>
    <w:rsid w:val="002A3DBB"/>
    <w:rsid w:val="002A6F40"/>
    <w:rsid w:val="002F110F"/>
    <w:rsid w:val="00302041"/>
    <w:rsid w:val="00327072"/>
    <w:rsid w:val="00331BAC"/>
    <w:rsid w:val="00395A9E"/>
    <w:rsid w:val="003C6306"/>
    <w:rsid w:val="0041750B"/>
    <w:rsid w:val="004321CC"/>
    <w:rsid w:val="0044787B"/>
    <w:rsid w:val="004518FC"/>
    <w:rsid w:val="00454B49"/>
    <w:rsid w:val="00461407"/>
    <w:rsid w:val="00463487"/>
    <w:rsid w:val="0046652A"/>
    <w:rsid w:val="004938FD"/>
    <w:rsid w:val="004B3D15"/>
    <w:rsid w:val="004C59FB"/>
    <w:rsid w:val="004C5D07"/>
    <w:rsid w:val="004D5921"/>
    <w:rsid w:val="004E6BA4"/>
    <w:rsid w:val="0054552D"/>
    <w:rsid w:val="00560F65"/>
    <w:rsid w:val="00566D00"/>
    <w:rsid w:val="005A37C3"/>
    <w:rsid w:val="005E755F"/>
    <w:rsid w:val="005F34E8"/>
    <w:rsid w:val="00614C6F"/>
    <w:rsid w:val="006158BE"/>
    <w:rsid w:val="00617437"/>
    <w:rsid w:val="00623D9E"/>
    <w:rsid w:val="00645767"/>
    <w:rsid w:val="00650CD9"/>
    <w:rsid w:val="006B6AED"/>
    <w:rsid w:val="006E785D"/>
    <w:rsid w:val="0070277F"/>
    <w:rsid w:val="007452DB"/>
    <w:rsid w:val="00746C00"/>
    <w:rsid w:val="00747C69"/>
    <w:rsid w:val="007523A4"/>
    <w:rsid w:val="007C6E2C"/>
    <w:rsid w:val="007E770B"/>
    <w:rsid w:val="007F351D"/>
    <w:rsid w:val="00856F2A"/>
    <w:rsid w:val="00863EB8"/>
    <w:rsid w:val="008740F2"/>
    <w:rsid w:val="008838CE"/>
    <w:rsid w:val="00895B7A"/>
    <w:rsid w:val="008973A9"/>
    <w:rsid w:val="008A2B44"/>
    <w:rsid w:val="008C2E26"/>
    <w:rsid w:val="008E52A6"/>
    <w:rsid w:val="00985D6D"/>
    <w:rsid w:val="00990B30"/>
    <w:rsid w:val="009D7119"/>
    <w:rsid w:val="009E4EF7"/>
    <w:rsid w:val="00A111F3"/>
    <w:rsid w:val="00A47A65"/>
    <w:rsid w:val="00A56F0F"/>
    <w:rsid w:val="00A57DC3"/>
    <w:rsid w:val="00A87AF6"/>
    <w:rsid w:val="00A94396"/>
    <w:rsid w:val="00AA0B16"/>
    <w:rsid w:val="00AC6C0A"/>
    <w:rsid w:val="00AD7A14"/>
    <w:rsid w:val="00AE1F02"/>
    <w:rsid w:val="00B02FA0"/>
    <w:rsid w:val="00B107E9"/>
    <w:rsid w:val="00B3381F"/>
    <w:rsid w:val="00B44077"/>
    <w:rsid w:val="00B50A0E"/>
    <w:rsid w:val="00B60BD0"/>
    <w:rsid w:val="00BB027B"/>
    <w:rsid w:val="00BB65F8"/>
    <w:rsid w:val="00BD2CC8"/>
    <w:rsid w:val="00BF0E3F"/>
    <w:rsid w:val="00C07058"/>
    <w:rsid w:val="00C4085B"/>
    <w:rsid w:val="00C524D3"/>
    <w:rsid w:val="00C85785"/>
    <w:rsid w:val="00CF23E5"/>
    <w:rsid w:val="00CF6C04"/>
    <w:rsid w:val="00D76B4D"/>
    <w:rsid w:val="00D800BF"/>
    <w:rsid w:val="00D92A85"/>
    <w:rsid w:val="00D93162"/>
    <w:rsid w:val="00DA341E"/>
    <w:rsid w:val="00DC0057"/>
    <w:rsid w:val="00DE5C39"/>
    <w:rsid w:val="00E03B2D"/>
    <w:rsid w:val="00E5649A"/>
    <w:rsid w:val="00E90206"/>
    <w:rsid w:val="00E97C3B"/>
    <w:rsid w:val="00EC5E95"/>
    <w:rsid w:val="00ED3555"/>
    <w:rsid w:val="00EF28CC"/>
    <w:rsid w:val="00F02677"/>
    <w:rsid w:val="00F332EA"/>
    <w:rsid w:val="00F555F8"/>
    <w:rsid w:val="00F6202B"/>
    <w:rsid w:val="00F80FA5"/>
    <w:rsid w:val="00FA3CEA"/>
    <w:rsid w:val="00FF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4D996630"/>
  <w15:docId w15:val="{599CF223-5233-4EA0-9A5A-817999750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left="3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162"/>
  </w:style>
  <w:style w:type="paragraph" w:styleId="Heading1">
    <w:name w:val="heading 1"/>
    <w:basedOn w:val="Normal"/>
    <w:next w:val="Normal"/>
    <w:link w:val="Heading1Char"/>
    <w:qFormat/>
    <w:rsid w:val="00645767"/>
    <w:pPr>
      <w:keepNext/>
      <w:ind w:left="0"/>
      <w:jc w:val="center"/>
      <w:outlineLvl w:val="0"/>
    </w:pPr>
    <w:rPr>
      <w:rFonts w:ascii="Times New Roman" w:eastAsia="Times New Roman" w:hAnsi="Times New Roman" w:cs="Times New Roman"/>
      <w:b/>
      <w:bCs/>
      <w:noProof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61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1B7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5A37C3"/>
    <w:pPr>
      <w:widowControl w:val="0"/>
      <w:ind w:left="0"/>
      <w:jc w:val="center"/>
    </w:pPr>
    <w:rPr>
      <w:rFonts w:ascii="Arial" w:eastAsia="Times New Roman" w:hAnsi="Arial" w:cs="Times New Roman"/>
      <w:b/>
      <w:sz w:val="32"/>
      <w:szCs w:val="20"/>
      <w:lang w:val="de-DE" w:eastAsia="de-DE"/>
    </w:rPr>
  </w:style>
  <w:style w:type="character" w:customStyle="1" w:styleId="TitleChar">
    <w:name w:val="Title Char"/>
    <w:basedOn w:val="DefaultParagraphFont"/>
    <w:link w:val="Title"/>
    <w:rsid w:val="005A37C3"/>
    <w:rPr>
      <w:rFonts w:ascii="Arial" w:eastAsia="Times New Roman" w:hAnsi="Arial" w:cs="Times New Roman"/>
      <w:b/>
      <w:sz w:val="32"/>
      <w:szCs w:val="20"/>
      <w:lang w:val="de-DE" w:eastAsia="de-DE"/>
    </w:rPr>
  </w:style>
  <w:style w:type="character" w:customStyle="1" w:styleId="Heading1Char">
    <w:name w:val="Heading 1 Char"/>
    <w:basedOn w:val="DefaultParagraphFont"/>
    <w:link w:val="Heading1"/>
    <w:rsid w:val="00645767"/>
    <w:rPr>
      <w:rFonts w:ascii="Times New Roman" w:eastAsia="Times New Roman" w:hAnsi="Times New Roman" w:cs="Times New Roman"/>
      <w:b/>
      <w:bCs/>
      <w:noProof/>
      <w:sz w:val="20"/>
      <w:szCs w:val="20"/>
      <w:lang w:val="en-US"/>
    </w:rPr>
  </w:style>
  <w:style w:type="paragraph" w:styleId="BodyText">
    <w:name w:val="Body Text"/>
    <w:aliases w:val=" Char"/>
    <w:basedOn w:val="Normal"/>
    <w:link w:val="BodyTextChar"/>
    <w:rsid w:val="00645767"/>
    <w:pPr>
      <w:ind w:left="0"/>
      <w:jc w:val="left"/>
    </w:pPr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character" w:customStyle="1" w:styleId="BodyTextChar">
    <w:name w:val="Body Text Char"/>
    <w:aliases w:val=" Char Char"/>
    <w:basedOn w:val="DefaultParagraphFont"/>
    <w:link w:val="BodyText"/>
    <w:rsid w:val="00645767"/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645767"/>
    <w:pPr>
      <w:spacing w:after="120" w:line="480" w:lineRule="auto"/>
      <w:ind w:left="0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64576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645767"/>
    <w:pPr>
      <w:spacing w:after="120"/>
      <w:jc w:val="left"/>
    </w:pPr>
    <w:rPr>
      <w:rFonts w:ascii="Times New Roman" w:eastAsia="Times New Roman" w:hAnsi="Times New Roman" w:cs="Times New Roman"/>
      <w:sz w:val="24"/>
      <w:szCs w:val="24"/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645767"/>
    <w:rPr>
      <w:rFonts w:ascii="Times New Roman" w:eastAsia="Times New Roman" w:hAnsi="Times New Roman" w:cs="Times New Roman"/>
      <w:sz w:val="24"/>
      <w:szCs w:val="24"/>
      <w:lang w:val="de-DE"/>
    </w:rPr>
  </w:style>
  <w:style w:type="paragraph" w:styleId="Header">
    <w:name w:val="header"/>
    <w:basedOn w:val="Normal"/>
    <w:link w:val="HeaderChar"/>
    <w:uiPriority w:val="99"/>
    <w:semiHidden/>
    <w:unhideWhenUsed/>
    <w:rsid w:val="00623D9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3D9E"/>
  </w:style>
  <w:style w:type="paragraph" w:styleId="Footer">
    <w:name w:val="footer"/>
    <w:basedOn w:val="Normal"/>
    <w:link w:val="FooterChar"/>
    <w:uiPriority w:val="99"/>
    <w:unhideWhenUsed/>
    <w:rsid w:val="00623D9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3D9E"/>
  </w:style>
  <w:style w:type="table" w:styleId="TableGrid">
    <w:name w:val="Table Grid"/>
    <w:basedOn w:val="TableNormal"/>
    <w:uiPriority w:val="59"/>
    <w:rsid w:val="00623D9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D59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76B4D"/>
    <w:rPr>
      <w:color w:val="0000FF" w:themeColor="hyperlink"/>
      <w:u w:val="single"/>
    </w:rPr>
  </w:style>
  <w:style w:type="character" w:customStyle="1" w:styleId="Quote1">
    <w:name w:val="Quote1"/>
    <w:basedOn w:val="DefaultParagraphFont"/>
    <w:rsid w:val="00D92A85"/>
  </w:style>
  <w:style w:type="paragraph" w:styleId="NormalWeb">
    <w:name w:val="Normal (Web)"/>
    <w:basedOn w:val="Normal"/>
    <w:uiPriority w:val="99"/>
    <w:semiHidden/>
    <w:unhideWhenUsed/>
    <w:rsid w:val="00D92A85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08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499EA-14F5-42EC-BB82-46A39D136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31</Pages>
  <Words>4695</Words>
  <Characters>26764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ed k</cp:lastModifiedBy>
  <cp:revision>8</cp:revision>
  <cp:lastPrinted>2017-07-16T18:36:00Z</cp:lastPrinted>
  <dcterms:created xsi:type="dcterms:W3CDTF">2016-09-16T11:47:00Z</dcterms:created>
  <dcterms:modified xsi:type="dcterms:W3CDTF">2020-10-09T09:04:00Z</dcterms:modified>
</cp:coreProperties>
</file>